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7A3" w:rsidRPr="00092E11" w:rsidRDefault="00BB08B7" w:rsidP="00AE763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="00AE763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417A81" w:rsidRPr="00092E11">
        <w:rPr>
          <w:sz w:val="28"/>
          <w:szCs w:val="28"/>
        </w:rPr>
        <w:t>УТВЕРЖДАЮ</w:t>
      </w:r>
    </w:p>
    <w:p w:rsidR="00B677A3" w:rsidRPr="00092E11" w:rsidRDefault="00417A81">
      <w:pPr>
        <w:jc w:val="right"/>
        <w:rPr>
          <w:sz w:val="28"/>
          <w:szCs w:val="28"/>
        </w:rPr>
      </w:pPr>
      <w:r w:rsidRPr="00092E11">
        <w:rPr>
          <w:sz w:val="28"/>
          <w:szCs w:val="28"/>
        </w:rPr>
        <w:t>Директор ГБУ «</w:t>
      </w:r>
      <w:proofErr w:type="spellStart"/>
      <w:r w:rsidRPr="00092E11">
        <w:rPr>
          <w:sz w:val="28"/>
          <w:szCs w:val="28"/>
        </w:rPr>
        <w:t>Госархив</w:t>
      </w:r>
      <w:proofErr w:type="spellEnd"/>
      <w:r w:rsidRPr="00092E11">
        <w:rPr>
          <w:sz w:val="28"/>
          <w:szCs w:val="28"/>
        </w:rPr>
        <w:t xml:space="preserve"> </w:t>
      </w:r>
    </w:p>
    <w:p w:rsidR="00B677A3" w:rsidRPr="00092E11" w:rsidRDefault="00AE7635" w:rsidP="00AE763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17A81" w:rsidRPr="00092E11">
        <w:rPr>
          <w:sz w:val="28"/>
          <w:szCs w:val="28"/>
        </w:rPr>
        <w:t>Пензенской области»</w:t>
      </w:r>
    </w:p>
    <w:p w:rsidR="00B677A3" w:rsidRPr="00092E11" w:rsidRDefault="00685F35">
      <w:pPr>
        <w:jc w:val="right"/>
        <w:rPr>
          <w:sz w:val="28"/>
          <w:szCs w:val="28"/>
        </w:rPr>
      </w:pPr>
      <w:r w:rsidRPr="00092E11">
        <w:rPr>
          <w:sz w:val="28"/>
          <w:szCs w:val="28"/>
        </w:rPr>
        <w:t>___________</w:t>
      </w:r>
      <w:r w:rsidR="00417A81" w:rsidRPr="00092E11">
        <w:rPr>
          <w:sz w:val="28"/>
          <w:szCs w:val="28"/>
        </w:rPr>
        <w:t xml:space="preserve">А.Г. </w:t>
      </w:r>
      <w:proofErr w:type="spellStart"/>
      <w:r w:rsidR="00417A81" w:rsidRPr="00092E11">
        <w:rPr>
          <w:sz w:val="28"/>
          <w:szCs w:val="28"/>
        </w:rPr>
        <w:t>Вазерова</w:t>
      </w:r>
      <w:proofErr w:type="spellEnd"/>
    </w:p>
    <w:p w:rsidR="00B677A3" w:rsidRPr="00BB08B7" w:rsidRDefault="00417A81">
      <w:pPr>
        <w:jc w:val="right"/>
        <w:rPr>
          <w:sz w:val="28"/>
          <w:szCs w:val="28"/>
        </w:rPr>
      </w:pPr>
      <w:r w:rsidRPr="00BB08B7">
        <w:rPr>
          <w:sz w:val="28"/>
          <w:szCs w:val="28"/>
        </w:rPr>
        <w:t>« 18 »   ноября    2022 г.</w:t>
      </w:r>
    </w:p>
    <w:p w:rsidR="00B677A3" w:rsidRPr="00092E11" w:rsidRDefault="00B677A3">
      <w:pPr>
        <w:jc w:val="center"/>
        <w:rPr>
          <w:sz w:val="28"/>
          <w:szCs w:val="28"/>
        </w:rPr>
      </w:pPr>
    </w:p>
    <w:p w:rsidR="00B677A3" w:rsidRPr="00092E11" w:rsidRDefault="00B677A3">
      <w:pPr>
        <w:jc w:val="center"/>
        <w:rPr>
          <w:b/>
          <w:sz w:val="28"/>
          <w:szCs w:val="28"/>
        </w:rPr>
      </w:pPr>
    </w:p>
    <w:p w:rsidR="00B677A3" w:rsidRPr="00092E11" w:rsidRDefault="00B677A3">
      <w:pPr>
        <w:jc w:val="center"/>
        <w:rPr>
          <w:b/>
          <w:sz w:val="28"/>
          <w:szCs w:val="28"/>
        </w:rPr>
      </w:pPr>
    </w:p>
    <w:p w:rsidR="00B677A3" w:rsidRPr="00092E11" w:rsidRDefault="00B677A3">
      <w:pPr>
        <w:jc w:val="center"/>
        <w:rPr>
          <w:b/>
          <w:sz w:val="28"/>
          <w:szCs w:val="28"/>
        </w:rPr>
      </w:pPr>
    </w:p>
    <w:p w:rsidR="00B677A3" w:rsidRPr="00092E11" w:rsidRDefault="00417A81">
      <w:pPr>
        <w:spacing w:line="360" w:lineRule="auto"/>
        <w:jc w:val="center"/>
        <w:rPr>
          <w:b/>
          <w:sz w:val="28"/>
          <w:szCs w:val="28"/>
        </w:rPr>
      </w:pPr>
      <w:r w:rsidRPr="00092E11">
        <w:rPr>
          <w:b/>
          <w:sz w:val="28"/>
          <w:szCs w:val="28"/>
        </w:rPr>
        <w:t>Основные направления (план)</w:t>
      </w:r>
    </w:p>
    <w:p w:rsidR="00B677A3" w:rsidRPr="00092E11" w:rsidRDefault="00417A81">
      <w:pPr>
        <w:spacing w:line="360" w:lineRule="auto"/>
        <w:jc w:val="center"/>
        <w:rPr>
          <w:b/>
          <w:sz w:val="28"/>
          <w:szCs w:val="28"/>
        </w:rPr>
      </w:pPr>
      <w:r w:rsidRPr="00092E11">
        <w:rPr>
          <w:b/>
          <w:sz w:val="28"/>
          <w:szCs w:val="28"/>
        </w:rPr>
        <w:t>развития архивного дела в ГБУ «</w:t>
      </w:r>
      <w:proofErr w:type="spellStart"/>
      <w:r w:rsidRPr="00092E11">
        <w:rPr>
          <w:b/>
          <w:sz w:val="28"/>
          <w:szCs w:val="28"/>
        </w:rPr>
        <w:t>Госархив</w:t>
      </w:r>
      <w:proofErr w:type="spellEnd"/>
      <w:r w:rsidRPr="00092E11">
        <w:rPr>
          <w:b/>
          <w:sz w:val="28"/>
          <w:szCs w:val="28"/>
        </w:rPr>
        <w:t xml:space="preserve"> Пензенской области»</w:t>
      </w:r>
    </w:p>
    <w:p w:rsidR="00B677A3" w:rsidRPr="00092E11" w:rsidRDefault="00417A81">
      <w:pPr>
        <w:spacing w:line="360" w:lineRule="auto"/>
        <w:jc w:val="center"/>
        <w:rPr>
          <w:b/>
          <w:sz w:val="28"/>
          <w:szCs w:val="28"/>
        </w:rPr>
      </w:pPr>
      <w:r w:rsidRPr="00092E11">
        <w:rPr>
          <w:b/>
          <w:sz w:val="28"/>
          <w:szCs w:val="28"/>
        </w:rPr>
        <w:t>на 2023 год</w:t>
      </w:r>
    </w:p>
    <w:p w:rsidR="00B677A3" w:rsidRPr="00092E11" w:rsidRDefault="00B677A3">
      <w:pPr>
        <w:pStyle w:val="Default"/>
        <w:rPr>
          <w:sz w:val="28"/>
          <w:szCs w:val="28"/>
        </w:rPr>
      </w:pPr>
    </w:p>
    <w:p w:rsidR="00B677A3" w:rsidRPr="00092E11" w:rsidRDefault="00417A81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proofErr w:type="gramStart"/>
      <w:r w:rsidRPr="00092E11">
        <w:rPr>
          <w:sz w:val="28"/>
          <w:szCs w:val="28"/>
        </w:rPr>
        <w:t>План работы государственного бюджетного учреждения «Государственный архив Пензенской области» на 2023 год разработан в соответствии с указаниями Федерального архивного агентства от 05.10.2022 № 4/2639-А «О планировании работы архивных учреждений Российской Федерации на 2023 год и их отчетности за 2022 год», на основании которых были определены приоритетные направления в деятельности архива на 2023 год.</w:t>
      </w:r>
      <w:proofErr w:type="gramEnd"/>
    </w:p>
    <w:p w:rsidR="00B677A3" w:rsidRPr="00092E11" w:rsidRDefault="00417A81">
      <w:pPr>
        <w:pStyle w:val="afb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92E11">
        <w:rPr>
          <w:sz w:val="28"/>
          <w:szCs w:val="28"/>
        </w:rPr>
        <w:tab/>
        <w:t>Деятельность ГБУ «</w:t>
      </w:r>
      <w:proofErr w:type="spellStart"/>
      <w:r w:rsidRPr="00092E11">
        <w:rPr>
          <w:sz w:val="28"/>
          <w:szCs w:val="28"/>
        </w:rPr>
        <w:t>Госархив</w:t>
      </w:r>
      <w:proofErr w:type="spellEnd"/>
      <w:r w:rsidRPr="00092E11">
        <w:rPr>
          <w:sz w:val="28"/>
          <w:szCs w:val="28"/>
        </w:rPr>
        <w:t xml:space="preserve"> Пензенской области» в 2023 году будет </w:t>
      </w:r>
      <w:proofErr w:type="gramStart"/>
      <w:r w:rsidRPr="00092E11">
        <w:rPr>
          <w:sz w:val="28"/>
          <w:szCs w:val="28"/>
        </w:rPr>
        <w:t xml:space="preserve">проходить в условиях решения вопросов практической реализации Федерального закона от 22 октября 2004 года № 125-ФЗ «Об архивном деле в Российской Федерации», Закона Пензенской области от </w:t>
      </w:r>
      <w:r w:rsidRPr="00092E11">
        <w:rPr>
          <w:color w:val="000000"/>
          <w:sz w:val="28"/>
          <w:szCs w:val="28"/>
          <w:shd w:val="clear" w:color="auto" w:fill="FFFFFF"/>
        </w:rPr>
        <w:t>19 августа 2015 г. № 2791-ЗПО</w:t>
      </w:r>
      <w:r w:rsidRPr="00092E11">
        <w:rPr>
          <w:sz w:val="28"/>
          <w:szCs w:val="28"/>
        </w:rPr>
        <w:t xml:space="preserve"> «Об архивном деле в Пензенской области», государственной программы Пензенской области «Развитие культуры и туризма Пензенской области на 2014-2020 гг.» (с последующими изменениями).</w:t>
      </w:r>
      <w:proofErr w:type="gramEnd"/>
      <w:r w:rsidRPr="00092E11">
        <w:rPr>
          <w:sz w:val="28"/>
          <w:szCs w:val="28"/>
        </w:rPr>
        <w:t xml:space="preserve"> </w:t>
      </w:r>
      <w:proofErr w:type="gramStart"/>
      <w:r w:rsidRPr="00092E11">
        <w:rPr>
          <w:sz w:val="28"/>
          <w:szCs w:val="28"/>
        </w:rPr>
        <w:t xml:space="preserve">При условии выделения бюджетных средств, во исполнение </w:t>
      </w:r>
      <w:r w:rsidRPr="00092E11">
        <w:rPr>
          <w:color w:val="000000"/>
          <w:sz w:val="28"/>
          <w:szCs w:val="28"/>
        </w:rPr>
        <w:t>Указа Президента Российской Федерации от 21.07.2020 № 474 «</w:t>
      </w:r>
      <w:r w:rsidRPr="00092E11">
        <w:rPr>
          <w:color w:val="020C22"/>
          <w:sz w:val="28"/>
          <w:szCs w:val="28"/>
        </w:rPr>
        <w:t>О национальных целях развития Российской Федерации на период до 2030 года»</w:t>
      </w:r>
      <w:r w:rsidRPr="00092E11">
        <w:rPr>
          <w:color w:val="000000"/>
          <w:sz w:val="28"/>
          <w:szCs w:val="28"/>
        </w:rPr>
        <w:t>, будут проведены</w:t>
      </w:r>
      <w:r w:rsidRPr="00092E11">
        <w:rPr>
          <w:rFonts w:ascii="Tahoma" w:hAnsi="Tahoma"/>
          <w:color w:val="000000"/>
          <w:sz w:val="28"/>
          <w:szCs w:val="28"/>
        </w:rPr>
        <w:t xml:space="preserve"> </w:t>
      </w:r>
      <w:r w:rsidRPr="00092E11">
        <w:rPr>
          <w:color w:val="000000"/>
          <w:sz w:val="28"/>
          <w:szCs w:val="28"/>
        </w:rPr>
        <w:t xml:space="preserve">мероприятия по цифровой трансформации, которые бы обеспечивали повышение удовлетворенности граждан государственными услугами, снижение трудозатрат, доступность, надежность и безопасность </w:t>
      </w:r>
      <w:r w:rsidRPr="00092E11">
        <w:rPr>
          <w:color w:val="000000"/>
          <w:sz w:val="28"/>
          <w:szCs w:val="28"/>
        </w:rPr>
        <w:lastRenderedPageBreak/>
        <w:t>используемых информационных систем, информационно-технологической инфраструктуры, последовательный переход на отечественное программное обеспечение.</w:t>
      </w:r>
      <w:proofErr w:type="gramEnd"/>
    </w:p>
    <w:p w:rsidR="00B677A3" w:rsidRPr="00092E11" w:rsidRDefault="00417A81">
      <w:pPr>
        <w:pStyle w:val="afb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092E11">
        <w:rPr>
          <w:sz w:val="28"/>
          <w:szCs w:val="28"/>
        </w:rPr>
        <w:t xml:space="preserve">Основными направлениями деятельности ГБУ «Государственный архив Пензенской области» по-прежнему останутся: </w:t>
      </w:r>
    </w:p>
    <w:p w:rsidR="00B677A3" w:rsidRPr="00092E11" w:rsidRDefault="00417A81">
      <w:pPr>
        <w:spacing w:line="360" w:lineRule="auto"/>
        <w:ind w:firstLine="708"/>
        <w:jc w:val="both"/>
        <w:rPr>
          <w:sz w:val="28"/>
          <w:szCs w:val="28"/>
        </w:rPr>
      </w:pPr>
      <w:r w:rsidRPr="00092E11">
        <w:rPr>
          <w:sz w:val="28"/>
          <w:szCs w:val="28"/>
        </w:rPr>
        <w:t>- исполнение запросов социально-правового и имущественного характера;</w:t>
      </w:r>
    </w:p>
    <w:p w:rsidR="00B677A3" w:rsidRPr="00092E11" w:rsidRDefault="00417A81">
      <w:pPr>
        <w:spacing w:line="360" w:lineRule="auto"/>
        <w:ind w:firstLine="708"/>
        <w:jc w:val="both"/>
        <w:rPr>
          <w:sz w:val="28"/>
          <w:szCs w:val="28"/>
        </w:rPr>
      </w:pPr>
      <w:r w:rsidRPr="00092E11">
        <w:rPr>
          <w:sz w:val="28"/>
          <w:szCs w:val="28"/>
        </w:rPr>
        <w:t>- развитие автоматизированных архивных технологий;</w:t>
      </w:r>
    </w:p>
    <w:p w:rsidR="00B677A3" w:rsidRPr="00092E11" w:rsidRDefault="00417A81">
      <w:pPr>
        <w:spacing w:line="360" w:lineRule="auto"/>
        <w:ind w:firstLine="708"/>
        <w:jc w:val="both"/>
        <w:rPr>
          <w:sz w:val="28"/>
          <w:szCs w:val="28"/>
        </w:rPr>
      </w:pPr>
      <w:r w:rsidRPr="00092E11">
        <w:rPr>
          <w:sz w:val="28"/>
          <w:szCs w:val="28"/>
        </w:rPr>
        <w:t xml:space="preserve">- обеспечение сохранности документов на всех этапах их хранения </w:t>
      </w:r>
    </w:p>
    <w:p w:rsidR="00B677A3" w:rsidRPr="00092E11" w:rsidRDefault="00417A81">
      <w:pPr>
        <w:spacing w:line="360" w:lineRule="auto"/>
        <w:ind w:firstLine="708"/>
        <w:jc w:val="both"/>
        <w:rPr>
          <w:sz w:val="28"/>
          <w:szCs w:val="28"/>
        </w:rPr>
      </w:pPr>
      <w:r w:rsidRPr="00092E11">
        <w:rPr>
          <w:sz w:val="28"/>
          <w:szCs w:val="28"/>
        </w:rPr>
        <w:t>- в учреждениях и в государственном архиве;</w:t>
      </w:r>
    </w:p>
    <w:p w:rsidR="00B677A3" w:rsidRPr="00092E11" w:rsidRDefault="00417A81">
      <w:pPr>
        <w:spacing w:line="360" w:lineRule="auto"/>
        <w:ind w:firstLine="708"/>
        <w:jc w:val="both"/>
        <w:rPr>
          <w:sz w:val="28"/>
          <w:szCs w:val="28"/>
        </w:rPr>
      </w:pPr>
      <w:r w:rsidRPr="00092E11">
        <w:rPr>
          <w:sz w:val="28"/>
          <w:szCs w:val="28"/>
        </w:rPr>
        <w:t xml:space="preserve">- усиление </w:t>
      </w:r>
      <w:proofErr w:type="gramStart"/>
      <w:r w:rsidRPr="00092E11">
        <w:rPr>
          <w:sz w:val="28"/>
          <w:szCs w:val="28"/>
        </w:rPr>
        <w:t>контроля за</w:t>
      </w:r>
      <w:proofErr w:type="gramEnd"/>
      <w:r w:rsidRPr="00092E11">
        <w:rPr>
          <w:sz w:val="28"/>
          <w:szCs w:val="28"/>
        </w:rPr>
        <w:t xml:space="preserve"> сохранностью архивных документов в читальных залах в связи с их копированием пользователями;</w:t>
      </w:r>
    </w:p>
    <w:p w:rsidR="00B677A3" w:rsidRPr="00092E11" w:rsidRDefault="00417A81">
      <w:pPr>
        <w:spacing w:line="360" w:lineRule="auto"/>
        <w:ind w:firstLine="708"/>
        <w:jc w:val="both"/>
        <w:rPr>
          <w:sz w:val="28"/>
          <w:szCs w:val="28"/>
        </w:rPr>
      </w:pPr>
      <w:r w:rsidRPr="00092E11">
        <w:rPr>
          <w:sz w:val="28"/>
          <w:szCs w:val="28"/>
        </w:rPr>
        <w:t>- продолжатся работы по повышению пожарной безопасности архивных фондов, обеспечению строгого соблюдения охранного и противопожарного режимов;</w:t>
      </w:r>
    </w:p>
    <w:p w:rsidR="00B677A3" w:rsidRPr="00092E11" w:rsidRDefault="00417A81">
      <w:pPr>
        <w:spacing w:line="360" w:lineRule="auto"/>
        <w:ind w:firstLine="708"/>
        <w:jc w:val="both"/>
        <w:rPr>
          <w:sz w:val="28"/>
          <w:szCs w:val="28"/>
        </w:rPr>
      </w:pPr>
      <w:r w:rsidRPr="00092E11">
        <w:rPr>
          <w:sz w:val="28"/>
          <w:szCs w:val="28"/>
        </w:rPr>
        <w:t xml:space="preserve">- продолжится внедрение в практику </w:t>
      </w:r>
      <w:proofErr w:type="gramStart"/>
      <w:r w:rsidRPr="00092E11">
        <w:rPr>
          <w:sz w:val="28"/>
          <w:szCs w:val="28"/>
        </w:rPr>
        <w:t>работы организаций источников комплектования Правил</w:t>
      </w:r>
      <w:proofErr w:type="gramEnd"/>
      <w:r w:rsidRPr="00092E11">
        <w:rPr>
          <w:sz w:val="28"/>
          <w:szCs w:val="28"/>
        </w:rPr>
        <w:t xml:space="preserve"> организации, хранения, комплектования, учета и использования документов Архивного фонда РФ;</w:t>
      </w:r>
    </w:p>
    <w:p w:rsidR="00B677A3" w:rsidRPr="00092E11" w:rsidRDefault="00417A81">
      <w:pPr>
        <w:spacing w:line="360" w:lineRule="auto"/>
        <w:ind w:firstLine="708"/>
        <w:jc w:val="both"/>
        <w:rPr>
          <w:sz w:val="28"/>
          <w:szCs w:val="28"/>
        </w:rPr>
      </w:pPr>
      <w:r w:rsidRPr="00092E11">
        <w:rPr>
          <w:sz w:val="28"/>
          <w:szCs w:val="28"/>
        </w:rPr>
        <w:t xml:space="preserve">- внедрение в практику </w:t>
      </w:r>
      <w:proofErr w:type="gramStart"/>
      <w:r w:rsidRPr="00092E11">
        <w:rPr>
          <w:sz w:val="28"/>
          <w:szCs w:val="28"/>
        </w:rPr>
        <w:t>работы организаций источников комплектования Перечня типовых управленческих</w:t>
      </w:r>
      <w:proofErr w:type="gramEnd"/>
      <w:r w:rsidRPr="00092E11">
        <w:rPr>
          <w:sz w:val="28"/>
          <w:szCs w:val="28"/>
        </w:rPr>
        <w:t xml:space="preserve"> документов, образующихся в процессе деятельности организаций, с указанием сроков хранения;</w:t>
      </w:r>
    </w:p>
    <w:p w:rsidR="00B677A3" w:rsidRPr="00092E11" w:rsidRDefault="00417A81">
      <w:pPr>
        <w:spacing w:line="360" w:lineRule="auto"/>
        <w:ind w:firstLine="708"/>
        <w:jc w:val="both"/>
        <w:rPr>
          <w:sz w:val="28"/>
          <w:szCs w:val="28"/>
        </w:rPr>
      </w:pPr>
      <w:r w:rsidRPr="00092E11">
        <w:rPr>
          <w:sz w:val="28"/>
          <w:szCs w:val="28"/>
        </w:rPr>
        <w:t>- оказание методической помощи в организации хранения, учета и использования документов в организациях источниках комплектования;</w:t>
      </w:r>
    </w:p>
    <w:p w:rsidR="00B677A3" w:rsidRPr="00092E11" w:rsidRDefault="00417A81">
      <w:pPr>
        <w:spacing w:line="360" w:lineRule="auto"/>
        <w:ind w:firstLine="708"/>
        <w:jc w:val="both"/>
        <w:rPr>
          <w:sz w:val="28"/>
          <w:szCs w:val="28"/>
        </w:rPr>
      </w:pPr>
      <w:r w:rsidRPr="00092E11">
        <w:rPr>
          <w:sz w:val="28"/>
          <w:szCs w:val="28"/>
        </w:rPr>
        <w:t>- внедрение новой редакции Порядка использования архивных документов в государственных и муниципальных архивах;</w:t>
      </w:r>
    </w:p>
    <w:p w:rsidR="00B677A3" w:rsidRPr="00092E11" w:rsidRDefault="00417A81">
      <w:pPr>
        <w:spacing w:line="360" w:lineRule="auto"/>
        <w:ind w:firstLine="708"/>
        <w:jc w:val="both"/>
        <w:rPr>
          <w:sz w:val="28"/>
          <w:szCs w:val="28"/>
        </w:rPr>
      </w:pPr>
      <w:r w:rsidRPr="00092E11">
        <w:rPr>
          <w:sz w:val="28"/>
          <w:szCs w:val="28"/>
        </w:rPr>
        <w:t>- продолжится перевод в формат электронных баз данных описей архивных фондов и создание электронного фонда пользования на архивные документы.</w:t>
      </w:r>
    </w:p>
    <w:p w:rsidR="00B677A3" w:rsidRPr="00092E11" w:rsidRDefault="00417A81">
      <w:pPr>
        <w:spacing w:line="360" w:lineRule="auto"/>
        <w:ind w:firstLine="708"/>
        <w:jc w:val="both"/>
        <w:rPr>
          <w:sz w:val="28"/>
          <w:szCs w:val="28"/>
        </w:rPr>
      </w:pPr>
      <w:r w:rsidRPr="00092E11">
        <w:rPr>
          <w:sz w:val="28"/>
          <w:szCs w:val="28"/>
        </w:rPr>
        <w:lastRenderedPageBreak/>
        <w:t xml:space="preserve">Объемные показатели </w:t>
      </w:r>
      <w:proofErr w:type="gramStart"/>
      <w:r w:rsidRPr="00092E11">
        <w:rPr>
          <w:sz w:val="28"/>
          <w:szCs w:val="28"/>
        </w:rPr>
        <w:t>по</w:t>
      </w:r>
      <w:proofErr w:type="gramEnd"/>
      <w:r w:rsidRPr="00092E11">
        <w:rPr>
          <w:sz w:val="28"/>
          <w:szCs w:val="28"/>
        </w:rPr>
        <w:t xml:space="preserve"> </w:t>
      </w:r>
      <w:proofErr w:type="gramStart"/>
      <w:r w:rsidRPr="00092E11">
        <w:rPr>
          <w:sz w:val="28"/>
          <w:szCs w:val="28"/>
        </w:rPr>
        <w:t>основным</w:t>
      </w:r>
      <w:proofErr w:type="gramEnd"/>
      <w:r w:rsidRPr="00092E11">
        <w:rPr>
          <w:sz w:val="28"/>
          <w:szCs w:val="28"/>
        </w:rPr>
        <w:t xml:space="preserve"> направлениям деятельности определены в соответствии со штатной численностью работающих, должности которых отнесены к должностям по основной деятельности без учета технического персонала, типовыми нормами времени на работы и услуги, выполняемые государственными архивами.</w:t>
      </w:r>
    </w:p>
    <w:p w:rsidR="00B677A3" w:rsidRPr="00092E11" w:rsidRDefault="00B677A3">
      <w:pPr>
        <w:spacing w:line="360" w:lineRule="auto"/>
        <w:ind w:firstLine="708"/>
        <w:jc w:val="both"/>
        <w:rPr>
          <w:sz w:val="28"/>
          <w:szCs w:val="28"/>
        </w:rPr>
      </w:pPr>
    </w:p>
    <w:p w:rsidR="00B677A3" w:rsidRPr="00092E11" w:rsidRDefault="00417A81">
      <w:pPr>
        <w:numPr>
          <w:ilvl w:val="0"/>
          <w:numId w:val="1"/>
        </w:numPr>
        <w:spacing w:line="360" w:lineRule="auto"/>
        <w:ind w:left="0" w:firstLine="0"/>
        <w:jc w:val="center"/>
        <w:rPr>
          <w:b/>
          <w:bCs/>
          <w:sz w:val="28"/>
          <w:szCs w:val="28"/>
        </w:rPr>
      </w:pPr>
      <w:r w:rsidRPr="00092E11">
        <w:rPr>
          <w:b/>
          <w:bCs/>
          <w:sz w:val="28"/>
          <w:szCs w:val="28"/>
        </w:rPr>
        <w:t>Обеспечение сохранности документов Архивного фонда РФ.</w:t>
      </w:r>
    </w:p>
    <w:p w:rsidR="00B677A3" w:rsidRPr="00092E11" w:rsidRDefault="00417A81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092E11">
        <w:rPr>
          <w:sz w:val="28"/>
          <w:szCs w:val="28"/>
        </w:rPr>
        <w:t xml:space="preserve">При планировании работы на 2023 год </w:t>
      </w:r>
      <w:r w:rsidRPr="00092E11">
        <w:rPr>
          <w:bCs/>
          <w:iCs/>
          <w:sz w:val="28"/>
          <w:szCs w:val="28"/>
        </w:rPr>
        <w:t>в сфере обеспечения сохранности и государственного учета документов</w:t>
      </w:r>
      <w:r w:rsidRPr="00092E11">
        <w:rPr>
          <w:sz w:val="28"/>
          <w:szCs w:val="28"/>
        </w:rPr>
        <w:t xml:space="preserve"> будет предусмотрено</w:t>
      </w:r>
      <w:r w:rsidRPr="00092E11">
        <w:rPr>
          <w:b/>
          <w:bCs/>
          <w:i/>
          <w:iCs/>
          <w:sz w:val="28"/>
          <w:szCs w:val="28"/>
        </w:rPr>
        <w:t>:</w:t>
      </w:r>
    </w:p>
    <w:p w:rsidR="00B677A3" w:rsidRPr="00092E11" w:rsidRDefault="00417A81">
      <w:pPr>
        <w:numPr>
          <w:ilvl w:val="0"/>
          <w:numId w:val="8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092E11">
        <w:rPr>
          <w:sz w:val="28"/>
          <w:szCs w:val="28"/>
        </w:rPr>
        <w:t>обеспечение повышения уровня защищенности и безопасности архивных объектов путем:</w:t>
      </w:r>
    </w:p>
    <w:p w:rsidR="00B677A3" w:rsidRPr="00092E11" w:rsidRDefault="00417A81">
      <w:pPr>
        <w:numPr>
          <w:ilvl w:val="0"/>
          <w:numId w:val="10"/>
        </w:numPr>
        <w:shd w:val="clear" w:color="auto" w:fill="FFFFFF"/>
        <w:spacing w:line="360" w:lineRule="auto"/>
        <w:ind w:left="709" w:hanging="349"/>
        <w:jc w:val="both"/>
        <w:rPr>
          <w:sz w:val="28"/>
          <w:szCs w:val="28"/>
        </w:rPr>
      </w:pPr>
      <w:r w:rsidRPr="00092E11">
        <w:rPr>
          <w:sz w:val="28"/>
          <w:szCs w:val="28"/>
        </w:rPr>
        <w:t xml:space="preserve">усиления </w:t>
      </w:r>
      <w:proofErr w:type="gramStart"/>
      <w:r w:rsidRPr="00092E11">
        <w:rPr>
          <w:sz w:val="28"/>
          <w:szCs w:val="28"/>
        </w:rPr>
        <w:t>контроля за</w:t>
      </w:r>
      <w:proofErr w:type="gramEnd"/>
      <w:r w:rsidRPr="00092E11">
        <w:rPr>
          <w:sz w:val="28"/>
          <w:szCs w:val="28"/>
        </w:rPr>
        <w:t xml:space="preserve"> соблюдением требований пожарной безопасности и антитеррористической защищенности,</w:t>
      </w:r>
    </w:p>
    <w:p w:rsidR="00B677A3" w:rsidRPr="00092E11" w:rsidRDefault="00417A81">
      <w:pPr>
        <w:numPr>
          <w:ilvl w:val="0"/>
          <w:numId w:val="10"/>
        </w:numPr>
        <w:shd w:val="clear" w:color="auto" w:fill="FFFFFF"/>
        <w:spacing w:line="360" w:lineRule="auto"/>
        <w:ind w:left="709" w:hanging="349"/>
        <w:jc w:val="both"/>
        <w:rPr>
          <w:sz w:val="28"/>
          <w:szCs w:val="28"/>
        </w:rPr>
      </w:pPr>
      <w:r w:rsidRPr="00092E11">
        <w:rPr>
          <w:sz w:val="28"/>
          <w:szCs w:val="28"/>
        </w:rPr>
        <w:t>дальнейшего развития и внедрения организационных, инженерно-технических и других мер, направленных на профилактику пожаров,</w:t>
      </w:r>
    </w:p>
    <w:p w:rsidR="00B677A3" w:rsidRPr="00092E11" w:rsidRDefault="00417A81">
      <w:pPr>
        <w:numPr>
          <w:ilvl w:val="0"/>
          <w:numId w:val="10"/>
        </w:numPr>
        <w:shd w:val="clear" w:color="auto" w:fill="FFFFFF"/>
        <w:spacing w:line="360" w:lineRule="auto"/>
        <w:ind w:left="709" w:hanging="349"/>
        <w:jc w:val="both"/>
        <w:rPr>
          <w:sz w:val="28"/>
          <w:szCs w:val="28"/>
        </w:rPr>
      </w:pPr>
      <w:r w:rsidRPr="00092E11">
        <w:rPr>
          <w:sz w:val="28"/>
          <w:szCs w:val="28"/>
        </w:rPr>
        <w:t>повышения качества обучения должностных лиц и работников архива мерам пожарной безопасности;</w:t>
      </w:r>
    </w:p>
    <w:p w:rsidR="00B677A3" w:rsidRPr="00092E11" w:rsidRDefault="00417A81">
      <w:pPr>
        <w:numPr>
          <w:ilvl w:val="0"/>
          <w:numId w:val="8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092E11">
        <w:rPr>
          <w:sz w:val="28"/>
          <w:szCs w:val="28"/>
        </w:rPr>
        <w:t xml:space="preserve">обеспечение мер по усилению </w:t>
      </w:r>
      <w:proofErr w:type="gramStart"/>
      <w:r w:rsidRPr="00092E11">
        <w:rPr>
          <w:sz w:val="28"/>
          <w:szCs w:val="28"/>
        </w:rPr>
        <w:t>контроля за</w:t>
      </w:r>
      <w:proofErr w:type="gramEnd"/>
      <w:r w:rsidRPr="00092E11">
        <w:rPr>
          <w:sz w:val="28"/>
          <w:szCs w:val="28"/>
        </w:rPr>
        <w:t xml:space="preserve"> сохранностью архивных документов при их самостоятельном копировании пользователями в читальных залах;</w:t>
      </w:r>
    </w:p>
    <w:p w:rsidR="00B677A3" w:rsidRPr="00092E11" w:rsidRDefault="00417A81">
      <w:pPr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="Tahoma" w:hAnsi="Tahoma"/>
          <w:sz w:val="28"/>
          <w:szCs w:val="28"/>
        </w:rPr>
      </w:pPr>
      <w:r w:rsidRPr="00092E11">
        <w:rPr>
          <w:sz w:val="28"/>
          <w:szCs w:val="28"/>
        </w:rPr>
        <w:t xml:space="preserve">незамедлительное информирование Министерства по делам архивов Пензенской области о фактах </w:t>
      </w:r>
      <w:proofErr w:type="spellStart"/>
      <w:r w:rsidRPr="00092E11">
        <w:rPr>
          <w:sz w:val="28"/>
          <w:szCs w:val="28"/>
        </w:rPr>
        <w:t>необнаружения</w:t>
      </w:r>
      <w:proofErr w:type="spellEnd"/>
      <w:r w:rsidRPr="00092E11">
        <w:rPr>
          <w:sz w:val="28"/>
          <w:szCs w:val="28"/>
        </w:rPr>
        <w:t xml:space="preserve"> дел (документов) (предположительно по причине хищения).</w:t>
      </w:r>
    </w:p>
    <w:p w:rsidR="00B677A3" w:rsidRPr="00092E11" w:rsidRDefault="00417A81">
      <w:pPr>
        <w:spacing w:line="360" w:lineRule="auto"/>
        <w:ind w:firstLine="709"/>
        <w:jc w:val="both"/>
        <w:rPr>
          <w:sz w:val="28"/>
          <w:szCs w:val="28"/>
        </w:rPr>
      </w:pPr>
      <w:r w:rsidRPr="00092E11">
        <w:rPr>
          <w:sz w:val="28"/>
          <w:szCs w:val="28"/>
        </w:rPr>
        <w:t>С учетом установленной нормативными требованиями цикличности проверки наличия намечена проверка наличия и физического состояния документов:</w:t>
      </w:r>
    </w:p>
    <w:p w:rsidR="00B677A3" w:rsidRPr="00092E11" w:rsidRDefault="00417A81">
      <w:pPr>
        <w:spacing w:line="360" w:lineRule="auto"/>
        <w:ind w:firstLine="709"/>
        <w:jc w:val="both"/>
        <w:rPr>
          <w:sz w:val="28"/>
          <w:szCs w:val="28"/>
        </w:rPr>
      </w:pPr>
      <w:r w:rsidRPr="00092E11">
        <w:rPr>
          <w:sz w:val="28"/>
          <w:szCs w:val="28"/>
        </w:rPr>
        <w:t>- досоветского периода - 1200 ед. хр. (ф. 54 «Пензенское губернское по крестьянским делам присутствие»)</w:t>
      </w:r>
    </w:p>
    <w:p w:rsidR="00B677A3" w:rsidRPr="00092E11" w:rsidRDefault="00417A81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092E11">
        <w:rPr>
          <w:sz w:val="28"/>
          <w:szCs w:val="28"/>
        </w:rPr>
        <w:t xml:space="preserve">- советского периода - 6000 ед. хр. (ф. р-426 «Исполнительный комитет Пензенского районного совета народных депутатов Пензенской области»; ф. </w:t>
      </w:r>
      <w:r w:rsidRPr="00092E11">
        <w:rPr>
          <w:sz w:val="28"/>
          <w:szCs w:val="28"/>
        </w:rPr>
        <w:lastRenderedPageBreak/>
        <w:t xml:space="preserve">р-2717 «Управление сельского хозяйства исполнительного комитета </w:t>
      </w:r>
      <w:proofErr w:type="spellStart"/>
      <w:r w:rsidRPr="00092E11">
        <w:rPr>
          <w:sz w:val="28"/>
          <w:szCs w:val="28"/>
        </w:rPr>
        <w:t>Земетчинского</w:t>
      </w:r>
      <w:proofErr w:type="spellEnd"/>
      <w:r w:rsidRPr="00092E11">
        <w:rPr>
          <w:sz w:val="28"/>
          <w:szCs w:val="28"/>
        </w:rPr>
        <w:t xml:space="preserve"> районного совета народных депутатов Пензенской области»; р-456 «Пензенский центральный рабочий кооператив (ЦРК) центральной секции рабочей кооперации Центрального союза потребительских обществ»; ф. р-2486 «Акционерное общество открытого типа "Объединение "</w:t>
      </w:r>
      <w:proofErr w:type="spellStart"/>
      <w:r w:rsidRPr="00092E11">
        <w:rPr>
          <w:sz w:val="28"/>
          <w:szCs w:val="28"/>
        </w:rPr>
        <w:t>Пензсельстрой</w:t>
      </w:r>
      <w:proofErr w:type="spellEnd"/>
      <w:r w:rsidRPr="00092E11">
        <w:rPr>
          <w:sz w:val="28"/>
          <w:szCs w:val="28"/>
        </w:rPr>
        <w:t>", г. Пенза»).</w:t>
      </w:r>
      <w:proofErr w:type="gramEnd"/>
    </w:p>
    <w:p w:rsidR="00B677A3" w:rsidRPr="00092E11" w:rsidRDefault="00417A81">
      <w:pPr>
        <w:spacing w:line="360" w:lineRule="auto"/>
        <w:ind w:firstLine="709"/>
        <w:jc w:val="both"/>
        <w:rPr>
          <w:sz w:val="28"/>
          <w:szCs w:val="28"/>
        </w:rPr>
      </w:pPr>
      <w:r w:rsidRPr="00092E11">
        <w:rPr>
          <w:sz w:val="28"/>
          <w:szCs w:val="28"/>
        </w:rPr>
        <w:t>- полистная проверка наличия - 21000 листов (ф. 109 «Пензенская городская управа»).</w:t>
      </w:r>
    </w:p>
    <w:p w:rsidR="00B677A3" w:rsidRPr="00092E11" w:rsidRDefault="00417A81">
      <w:pPr>
        <w:spacing w:line="360" w:lineRule="auto"/>
        <w:ind w:firstLine="709"/>
        <w:jc w:val="both"/>
        <w:rPr>
          <w:sz w:val="28"/>
          <w:szCs w:val="28"/>
        </w:rPr>
      </w:pPr>
      <w:r w:rsidRPr="00092E11">
        <w:rPr>
          <w:sz w:val="28"/>
          <w:szCs w:val="28"/>
        </w:rPr>
        <w:t>Планируется провести проверку наличия и состояния архивных документов, хранящихся в ОФОПО, следующих фондов: П-148 оп.1с, 1п/к, 3п/</w:t>
      </w:r>
      <w:proofErr w:type="gramStart"/>
      <w:r w:rsidRPr="00092E11">
        <w:rPr>
          <w:sz w:val="28"/>
          <w:szCs w:val="28"/>
        </w:rPr>
        <w:t>к</w:t>
      </w:r>
      <w:proofErr w:type="gramEnd"/>
      <w:r w:rsidRPr="00092E11">
        <w:rPr>
          <w:sz w:val="28"/>
          <w:szCs w:val="28"/>
        </w:rPr>
        <w:t xml:space="preserve"> (</w:t>
      </w:r>
      <w:proofErr w:type="gramStart"/>
      <w:r w:rsidRPr="00092E11">
        <w:rPr>
          <w:sz w:val="28"/>
          <w:szCs w:val="28"/>
        </w:rPr>
        <w:t>Пензенский</w:t>
      </w:r>
      <w:proofErr w:type="gramEnd"/>
      <w:r w:rsidRPr="00092E11">
        <w:rPr>
          <w:sz w:val="28"/>
          <w:szCs w:val="28"/>
        </w:rPr>
        <w:t xml:space="preserve"> обком КПСС), П-88 (Пензенская окружная Контрольная комиссия ВКП/б), П-89 (Пензенская губернская Контрольная комиссия ВКП/б), П-1844 (Пензенская губернская проверочная комиссия по чистке партии), П-5845 (Заречный городской комитет КПСС) в количестве 11114 ед. хр.</w:t>
      </w:r>
    </w:p>
    <w:p w:rsidR="00B677A3" w:rsidRPr="00092E11" w:rsidRDefault="00417A81">
      <w:pPr>
        <w:spacing w:line="360" w:lineRule="auto"/>
        <w:jc w:val="both"/>
        <w:rPr>
          <w:sz w:val="28"/>
          <w:szCs w:val="28"/>
        </w:rPr>
      </w:pPr>
      <w:r w:rsidRPr="00092E11">
        <w:rPr>
          <w:sz w:val="28"/>
          <w:szCs w:val="28"/>
        </w:rPr>
        <w:tab/>
        <w:t>Запланирована работа по оформлению ярлыков на коробках (наклейка и написание) в объеме 800 ярлыков.</w:t>
      </w:r>
    </w:p>
    <w:p w:rsidR="00B677A3" w:rsidRPr="00092E11" w:rsidRDefault="00417A81">
      <w:pPr>
        <w:spacing w:line="360" w:lineRule="auto"/>
        <w:ind w:firstLine="708"/>
        <w:jc w:val="both"/>
        <w:rPr>
          <w:sz w:val="28"/>
          <w:szCs w:val="28"/>
        </w:rPr>
      </w:pPr>
      <w:r w:rsidRPr="00092E11">
        <w:rPr>
          <w:sz w:val="28"/>
          <w:szCs w:val="28"/>
        </w:rPr>
        <w:t>Ежемесячно будут проводиться санитарные дни.</w:t>
      </w:r>
    </w:p>
    <w:p w:rsidR="00B677A3" w:rsidRPr="00092E11" w:rsidRDefault="00417A81">
      <w:pPr>
        <w:spacing w:line="360" w:lineRule="auto"/>
        <w:ind w:firstLine="708"/>
        <w:jc w:val="both"/>
        <w:rPr>
          <w:sz w:val="28"/>
          <w:szCs w:val="28"/>
        </w:rPr>
      </w:pPr>
      <w:r w:rsidRPr="00092E11">
        <w:rPr>
          <w:sz w:val="28"/>
          <w:szCs w:val="28"/>
        </w:rPr>
        <w:t>В 2023 году намечена работа по вводу в программный комплекс «Архивный фонд» 3250 заголовков архивных дел. Будет продолжена работа по выверке учетных документов и уточнению сведений в ПК «Архивный фонд».</w:t>
      </w:r>
    </w:p>
    <w:p w:rsidR="00B677A3" w:rsidRPr="00092E11" w:rsidRDefault="00417A81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092E11">
        <w:rPr>
          <w:sz w:val="28"/>
          <w:szCs w:val="28"/>
        </w:rPr>
        <w:t>Также продолжится работа по ведению книг учета поступлений документов, книг учета изменений в составе и объеме фондов, листов фонда, реестра описей дел, списка фондов, сведений о наличии фондов и их составе (</w:t>
      </w:r>
      <w:proofErr w:type="spellStart"/>
      <w:r w:rsidRPr="00092E11">
        <w:rPr>
          <w:sz w:val="28"/>
          <w:szCs w:val="28"/>
        </w:rPr>
        <w:t>номерник</w:t>
      </w:r>
      <w:proofErr w:type="spellEnd"/>
      <w:r w:rsidRPr="00092E11">
        <w:rPr>
          <w:sz w:val="28"/>
          <w:szCs w:val="28"/>
        </w:rPr>
        <w:t>) периодов до 1917 г., после 1917 г., ликвидированных предприятий, документов НТД, сведений об изменениях в составе и объеме фондов.</w:t>
      </w:r>
      <w:proofErr w:type="gramEnd"/>
    </w:p>
    <w:p w:rsidR="00B677A3" w:rsidRPr="00092E11" w:rsidRDefault="00417A81">
      <w:pPr>
        <w:spacing w:line="360" w:lineRule="auto"/>
        <w:ind w:firstLine="709"/>
        <w:jc w:val="both"/>
        <w:rPr>
          <w:sz w:val="28"/>
          <w:szCs w:val="28"/>
        </w:rPr>
      </w:pPr>
      <w:r w:rsidRPr="00092E11">
        <w:rPr>
          <w:sz w:val="28"/>
          <w:szCs w:val="28"/>
        </w:rPr>
        <w:t xml:space="preserve">В соответствии с разделом </w:t>
      </w:r>
      <w:r w:rsidRPr="00092E11">
        <w:rPr>
          <w:sz w:val="28"/>
          <w:szCs w:val="28"/>
          <w:lang w:val="en-US"/>
        </w:rPr>
        <w:t>III</w:t>
      </w:r>
      <w:r w:rsidRPr="00092E11">
        <w:rPr>
          <w:sz w:val="28"/>
          <w:szCs w:val="28"/>
        </w:rPr>
        <w:t xml:space="preserve"> ст. 9, 10, разделом </w:t>
      </w:r>
      <w:r w:rsidRPr="00092E11">
        <w:rPr>
          <w:sz w:val="28"/>
          <w:szCs w:val="28"/>
          <w:lang w:val="en-US"/>
        </w:rPr>
        <w:t>IV</w:t>
      </w:r>
      <w:r w:rsidRPr="00092E11">
        <w:rPr>
          <w:sz w:val="28"/>
          <w:szCs w:val="28"/>
        </w:rPr>
        <w:t xml:space="preserve">, ст. 13, 14 закона РФ «О государственной тайне от 21.07.1993 г. №5485-1, под руководством </w:t>
      </w:r>
      <w:r w:rsidRPr="00092E11">
        <w:rPr>
          <w:sz w:val="28"/>
          <w:szCs w:val="28"/>
        </w:rPr>
        <w:lastRenderedPageBreak/>
        <w:t xml:space="preserve">Министерства по делам архивов Пензенской области, продолжить работу комиссии по проверке (инвентаризации) документов, составляющих государственную тайну, находящихся на хранении в </w:t>
      </w:r>
      <w:proofErr w:type="spellStart"/>
      <w:r w:rsidRPr="00092E11">
        <w:rPr>
          <w:sz w:val="28"/>
          <w:szCs w:val="28"/>
        </w:rPr>
        <w:t>Госархиве</w:t>
      </w:r>
      <w:proofErr w:type="spellEnd"/>
      <w:r w:rsidRPr="00092E11">
        <w:rPr>
          <w:sz w:val="28"/>
          <w:szCs w:val="28"/>
        </w:rPr>
        <w:t>.</w:t>
      </w:r>
    </w:p>
    <w:p w:rsidR="00B677A3" w:rsidRPr="00092E11" w:rsidRDefault="00B677A3">
      <w:pPr>
        <w:spacing w:line="360" w:lineRule="auto"/>
        <w:ind w:firstLine="709"/>
        <w:jc w:val="both"/>
        <w:rPr>
          <w:sz w:val="28"/>
          <w:szCs w:val="28"/>
        </w:rPr>
      </w:pPr>
    </w:p>
    <w:p w:rsidR="00B677A3" w:rsidRPr="00092E11" w:rsidRDefault="00417A81">
      <w:pPr>
        <w:numPr>
          <w:ilvl w:val="0"/>
          <w:numId w:val="1"/>
        </w:numPr>
        <w:spacing w:line="360" w:lineRule="auto"/>
        <w:ind w:left="0" w:firstLine="0"/>
        <w:jc w:val="center"/>
        <w:rPr>
          <w:b/>
          <w:bCs/>
          <w:sz w:val="28"/>
          <w:szCs w:val="28"/>
        </w:rPr>
      </w:pPr>
      <w:r w:rsidRPr="00092E11">
        <w:rPr>
          <w:b/>
          <w:bCs/>
          <w:sz w:val="28"/>
          <w:szCs w:val="28"/>
        </w:rPr>
        <w:t>Формирование Архивного фонда РФ. Организационно-методическое руководство ведомственными архивами и организацией документов в делопроизводстве учреждений, организаций и предприятий</w:t>
      </w:r>
    </w:p>
    <w:p w:rsidR="00B677A3" w:rsidRPr="00092E11" w:rsidRDefault="00417A81">
      <w:pPr>
        <w:spacing w:line="360" w:lineRule="auto"/>
        <w:ind w:firstLine="567"/>
        <w:jc w:val="both"/>
        <w:rPr>
          <w:sz w:val="28"/>
          <w:szCs w:val="28"/>
        </w:rPr>
      </w:pPr>
      <w:r w:rsidRPr="00092E11">
        <w:rPr>
          <w:sz w:val="28"/>
          <w:szCs w:val="28"/>
        </w:rPr>
        <w:t>Приём документов постоянного хранения из учреждений, организаций и предприятий, а также документов по личному составу ликвидируемых организаций планируется в следующих объёмах:</w:t>
      </w:r>
    </w:p>
    <w:p w:rsidR="00B677A3" w:rsidRPr="00092E11" w:rsidRDefault="00417A81">
      <w:pPr>
        <w:spacing w:line="360" w:lineRule="auto"/>
        <w:ind w:firstLine="567"/>
        <w:jc w:val="both"/>
        <w:rPr>
          <w:sz w:val="28"/>
          <w:szCs w:val="28"/>
        </w:rPr>
      </w:pPr>
      <w:r w:rsidRPr="00092E11">
        <w:rPr>
          <w:sz w:val="28"/>
          <w:szCs w:val="28"/>
          <w:u w:val="single"/>
        </w:rPr>
        <w:t>из учреждений</w:t>
      </w:r>
      <w:r w:rsidRPr="00092E11">
        <w:rPr>
          <w:sz w:val="28"/>
          <w:szCs w:val="28"/>
        </w:rPr>
        <w:t>:</w:t>
      </w:r>
    </w:p>
    <w:p w:rsidR="00B677A3" w:rsidRPr="00092E11" w:rsidRDefault="00417A81">
      <w:pPr>
        <w:spacing w:line="360" w:lineRule="auto"/>
        <w:ind w:firstLine="567"/>
        <w:jc w:val="both"/>
        <w:rPr>
          <w:i/>
          <w:sz w:val="28"/>
          <w:szCs w:val="28"/>
        </w:rPr>
      </w:pPr>
      <w:r w:rsidRPr="00092E11">
        <w:rPr>
          <w:sz w:val="28"/>
          <w:szCs w:val="28"/>
        </w:rPr>
        <w:t xml:space="preserve">- постоянного хранения – </w:t>
      </w:r>
      <w:r w:rsidR="00092E11">
        <w:rPr>
          <w:sz w:val="28"/>
          <w:szCs w:val="28"/>
        </w:rPr>
        <w:t>5003</w:t>
      </w:r>
      <w:r w:rsidRPr="00092E11">
        <w:rPr>
          <w:sz w:val="28"/>
          <w:szCs w:val="28"/>
        </w:rPr>
        <w:t xml:space="preserve"> дел</w:t>
      </w:r>
      <w:r w:rsidR="00092E11">
        <w:rPr>
          <w:sz w:val="28"/>
          <w:szCs w:val="28"/>
        </w:rPr>
        <w:t xml:space="preserve"> (в том числе НТД – 20 ед.</w:t>
      </w:r>
      <w:r w:rsidR="00C31FEF">
        <w:rPr>
          <w:sz w:val="28"/>
          <w:szCs w:val="28"/>
        </w:rPr>
        <w:t xml:space="preserve"> </w:t>
      </w:r>
      <w:r w:rsidR="00092E11">
        <w:rPr>
          <w:sz w:val="28"/>
          <w:szCs w:val="28"/>
        </w:rPr>
        <w:t>хр., документы личного происхождения – 150 ед.</w:t>
      </w:r>
      <w:r w:rsidR="00C31FEF">
        <w:rPr>
          <w:sz w:val="28"/>
          <w:szCs w:val="28"/>
        </w:rPr>
        <w:t xml:space="preserve"> </w:t>
      </w:r>
      <w:r w:rsidR="00092E11">
        <w:rPr>
          <w:sz w:val="28"/>
          <w:szCs w:val="28"/>
        </w:rPr>
        <w:t>хр.)</w:t>
      </w:r>
    </w:p>
    <w:p w:rsidR="00B677A3" w:rsidRDefault="00417A81" w:rsidP="00092E11">
      <w:pPr>
        <w:spacing w:line="360" w:lineRule="auto"/>
        <w:ind w:firstLine="567"/>
        <w:jc w:val="both"/>
        <w:rPr>
          <w:sz w:val="28"/>
          <w:szCs w:val="28"/>
        </w:rPr>
      </w:pPr>
      <w:r w:rsidRPr="00092E11">
        <w:rPr>
          <w:sz w:val="28"/>
          <w:szCs w:val="28"/>
        </w:rPr>
        <w:t>- по личному составу – 1000 дел</w:t>
      </w:r>
    </w:p>
    <w:p w:rsidR="00092E11" w:rsidRPr="00092E11" w:rsidRDefault="00092E11" w:rsidP="00092E11">
      <w:pPr>
        <w:spacing w:line="360" w:lineRule="auto"/>
        <w:ind w:firstLine="567"/>
        <w:jc w:val="both"/>
        <w:rPr>
          <w:i/>
          <w:sz w:val="28"/>
          <w:szCs w:val="28"/>
          <w:u w:val="single"/>
        </w:rPr>
      </w:pPr>
      <w:r w:rsidRPr="00092E11">
        <w:rPr>
          <w:i/>
          <w:sz w:val="28"/>
          <w:szCs w:val="28"/>
          <w:u w:val="single"/>
        </w:rPr>
        <w:t>См. приложение План-график приема документов на 2023 г.</w:t>
      </w:r>
    </w:p>
    <w:p w:rsidR="00092E11" w:rsidRDefault="00417A81">
      <w:pPr>
        <w:spacing w:line="360" w:lineRule="auto"/>
        <w:ind w:firstLine="708"/>
        <w:jc w:val="both"/>
        <w:rPr>
          <w:sz w:val="28"/>
          <w:szCs w:val="28"/>
        </w:rPr>
      </w:pPr>
      <w:r w:rsidRPr="00092E11">
        <w:rPr>
          <w:sz w:val="28"/>
          <w:szCs w:val="28"/>
        </w:rPr>
        <w:t>Будет осуществлено не менее 12 выходов в учреждения-источники комплектования с целью ознакомления с состоянием обеспечения сохранности документов и организации делопроизводства в учреждениях,</w:t>
      </w:r>
      <w:r w:rsidR="00092E11">
        <w:rPr>
          <w:sz w:val="28"/>
          <w:szCs w:val="28"/>
        </w:rPr>
        <w:t xml:space="preserve"> организациях и на предприятиях. </w:t>
      </w:r>
    </w:p>
    <w:p w:rsidR="00092E11" w:rsidRDefault="00092E11">
      <w:pPr>
        <w:spacing w:line="360" w:lineRule="auto"/>
        <w:ind w:firstLine="708"/>
        <w:jc w:val="both"/>
        <w:rPr>
          <w:i/>
          <w:sz w:val="28"/>
          <w:szCs w:val="28"/>
          <w:u w:val="single"/>
        </w:rPr>
      </w:pPr>
      <w:r w:rsidRPr="00092E11">
        <w:rPr>
          <w:i/>
          <w:sz w:val="28"/>
          <w:szCs w:val="28"/>
          <w:u w:val="single"/>
        </w:rPr>
        <w:t>См. приложение План-график выходов в организации-источники комплектования на 2023 г.</w:t>
      </w:r>
    </w:p>
    <w:p w:rsidR="00AE7635" w:rsidRDefault="00AE763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заседания экспертно-проверочной комиссии Министерства по делам архивов Пензенской области будут представлены на согласование описи дел постоянного хранения 33 организаций-источников комплектования.</w:t>
      </w:r>
    </w:p>
    <w:p w:rsidR="00AE7635" w:rsidRPr="00AE7635" w:rsidRDefault="00AE7635">
      <w:pPr>
        <w:spacing w:line="360" w:lineRule="auto"/>
        <w:ind w:firstLine="708"/>
        <w:jc w:val="both"/>
        <w:rPr>
          <w:i/>
          <w:sz w:val="28"/>
          <w:szCs w:val="28"/>
          <w:u w:val="single"/>
        </w:rPr>
      </w:pPr>
      <w:r w:rsidRPr="00AE7635">
        <w:rPr>
          <w:i/>
          <w:sz w:val="28"/>
          <w:szCs w:val="28"/>
          <w:u w:val="single"/>
        </w:rPr>
        <w:t xml:space="preserve">См. приложение План-график предоставления </w:t>
      </w:r>
      <w:proofErr w:type="gramStart"/>
      <w:r w:rsidRPr="00AE7635">
        <w:rPr>
          <w:i/>
          <w:sz w:val="28"/>
          <w:szCs w:val="28"/>
          <w:u w:val="single"/>
        </w:rPr>
        <w:t>описей дел постоянного хранения организаций-источников комплектования</w:t>
      </w:r>
      <w:proofErr w:type="gramEnd"/>
      <w:r w:rsidRPr="00AE7635">
        <w:rPr>
          <w:i/>
          <w:sz w:val="28"/>
          <w:szCs w:val="28"/>
          <w:u w:val="single"/>
        </w:rPr>
        <w:t xml:space="preserve"> на согласование ЭПК на 2023 г.</w:t>
      </w:r>
    </w:p>
    <w:p w:rsidR="00B677A3" w:rsidRPr="00092E11" w:rsidRDefault="00092E1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</w:t>
      </w:r>
      <w:r w:rsidR="00417A81" w:rsidRPr="00092E11">
        <w:rPr>
          <w:sz w:val="28"/>
          <w:szCs w:val="28"/>
        </w:rPr>
        <w:t xml:space="preserve">удет оказана помощь в составлении и переработке 18 номенклатур, 2 инструкций по делопроизводству, 4 положений об </w:t>
      </w:r>
      <w:proofErr w:type="gramStart"/>
      <w:r w:rsidR="00417A81" w:rsidRPr="00092E11">
        <w:rPr>
          <w:sz w:val="28"/>
          <w:szCs w:val="28"/>
        </w:rPr>
        <w:t>ЭК</w:t>
      </w:r>
      <w:proofErr w:type="gramEnd"/>
      <w:r w:rsidR="00417A81" w:rsidRPr="00092E11">
        <w:rPr>
          <w:sz w:val="28"/>
          <w:szCs w:val="28"/>
        </w:rPr>
        <w:t xml:space="preserve"> и 4 положений об архивах.</w:t>
      </w:r>
    </w:p>
    <w:p w:rsidR="00B677A3" w:rsidRPr="00092E11" w:rsidRDefault="00417A81">
      <w:pPr>
        <w:spacing w:line="360" w:lineRule="auto"/>
        <w:ind w:firstLine="708"/>
        <w:jc w:val="both"/>
        <w:rPr>
          <w:sz w:val="28"/>
          <w:szCs w:val="28"/>
          <w:u w:val="single"/>
        </w:rPr>
      </w:pPr>
      <w:r w:rsidRPr="00092E11">
        <w:rPr>
          <w:sz w:val="28"/>
          <w:szCs w:val="28"/>
        </w:rPr>
        <w:t>Продолжится внедрение в практику работы архивов и организаций – источников их комплектования:</w:t>
      </w:r>
    </w:p>
    <w:p w:rsidR="00B677A3" w:rsidRPr="00092E11" w:rsidRDefault="00417A81">
      <w:pPr>
        <w:numPr>
          <w:ilvl w:val="0"/>
          <w:numId w:val="3"/>
        </w:numPr>
        <w:shd w:val="clear" w:color="auto" w:fill="FFFFFF"/>
        <w:spacing w:line="360" w:lineRule="auto"/>
        <w:ind w:left="0" w:firstLine="737"/>
        <w:jc w:val="both"/>
        <w:rPr>
          <w:sz w:val="28"/>
          <w:szCs w:val="28"/>
        </w:rPr>
      </w:pPr>
      <w:r w:rsidRPr="00092E11">
        <w:rPr>
          <w:sz w:val="28"/>
          <w:szCs w:val="28"/>
        </w:rPr>
        <w:t xml:space="preserve">Перечня типовых архивных документов, образующихся в научно-технической и производственной деятельности организаций, с указанием сроков хранения, утвержденного приказом </w:t>
      </w:r>
      <w:proofErr w:type="spellStart"/>
      <w:r w:rsidRPr="00092E11">
        <w:rPr>
          <w:sz w:val="28"/>
          <w:szCs w:val="28"/>
        </w:rPr>
        <w:t>Росархива</w:t>
      </w:r>
      <w:proofErr w:type="spellEnd"/>
      <w:r w:rsidRPr="00092E11">
        <w:rPr>
          <w:sz w:val="28"/>
          <w:szCs w:val="28"/>
        </w:rPr>
        <w:t xml:space="preserve"> от 28.12.2021 № 142;</w:t>
      </w:r>
    </w:p>
    <w:p w:rsidR="00B677A3" w:rsidRPr="00092E11" w:rsidRDefault="00417A81">
      <w:pPr>
        <w:numPr>
          <w:ilvl w:val="0"/>
          <w:numId w:val="3"/>
        </w:numPr>
        <w:shd w:val="clear" w:color="auto" w:fill="FFFFFF"/>
        <w:spacing w:line="360" w:lineRule="auto"/>
        <w:ind w:left="0" w:firstLine="737"/>
        <w:jc w:val="both"/>
        <w:rPr>
          <w:sz w:val="28"/>
          <w:szCs w:val="28"/>
        </w:rPr>
      </w:pPr>
      <w:r w:rsidRPr="00092E11">
        <w:rPr>
          <w:sz w:val="28"/>
          <w:szCs w:val="28"/>
        </w:rPr>
        <w:t xml:space="preserve">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 и Инструкции по его применению, утвержденных соответственно приказами </w:t>
      </w:r>
      <w:proofErr w:type="spellStart"/>
      <w:r w:rsidRPr="00092E11">
        <w:rPr>
          <w:sz w:val="28"/>
          <w:szCs w:val="28"/>
        </w:rPr>
        <w:t>Росархива</w:t>
      </w:r>
      <w:proofErr w:type="spellEnd"/>
      <w:r w:rsidRPr="00092E11">
        <w:rPr>
          <w:sz w:val="28"/>
          <w:szCs w:val="28"/>
        </w:rPr>
        <w:t> </w:t>
      </w:r>
      <w:hyperlink r:id="rId8" w:tgtFrame="_blank" w:history="1">
        <w:r w:rsidRPr="00092E11">
          <w:rPr>
            <w:sz w:val="28"/>
            <w:szCs w:val="28"/>
          </w:rPr>
          <w:t>от 20.12.2019 № 236</w:t>
        </w:r>
      </w:hyperlink>
      <w:r w:rsidRPr="00092E11">
        <w:rPr>
          <w:sz w:val="28"/>
          <w:szCs w:val="28"/>
        </w:rPr>
        <w:t> и </w:t>
      </w:r>
      <w:hyperlink r:id="rId9" w:tgtFrame="_blank" w:history="1">
        <w:r w:rsidRPr="00092E11">
          <w:rPr>
            <w:sz w:val="28"/>
            <w:szCs w:val="28"/>
          </w:rPr>
          <w:t>20.12.2019 № 237</w:t>
        </w:r>
      </w:hyperlink>
      <w:r w:rsidRPr="00092E11">
        <w:rPr>
          <w:sz w:val="28"/>
          <w:szCs w:val="28"/>
        </w:rPr>
        <w:t>;</w:t>
      </w:r>
    </w:p>
    <w:p w:rsidR="00B677A3" w:rsidRPr="00092E11" w:rsidRDefault="00692BC7">
      <w:pPr>
        <w:numPr>
          <w:ilvl w:val="0"/>
          <w:numId w:val="3"/>
        </w:numPr>
        <w:shd w:val="clear" w:color="auto" w:fill="FFFFFF"/>
        <w:spacing w:line="360" w:lineRule="auto"/>
        <w:ind w:left="0" w:firstLine="737"/>
        <w:jc w:val="both"/>
        <w:rPr>
          <w:sz w:val="28"/>
          <w:szCs w:val="28"/>
        </w:rPr>
      </w:pPr>
      <w:hyperlink r:id="rId10" w:tgtFrame="_blank" w:history="1">
        <w:r w:rsidR="00417A81" w:rsidRPr="00092E11">
          <w:rPr>
            <w:sz w:val="28"/>
            <w:szCs w:val="28"/>
          </w:rPr>
          <w:t xml:space="preserve">Правил делопроизводства в государственных органах, органах местного самоуправления, утвержденных приказом </w:t>
        </w:r>
        <w:proofErr w:type="spellStart"/>
        <w:r w:rsidR="00417A81" w:rsidRPr="00092E11">
          <w:rPr>
            <w:sz w:val="28"/>
            <w:szCs w:val="28"/>
          </w:rPr>
          <w:t>Росархива</w:t>
        </w:r>
        <w:proofErr w:type="spellEnd"/>
        <w:r w:rsidR="00417A81" w:rsidRPr="00092E11">
          <w:rPr>
            <w:sz w:val="28"/>
            <w:szCs w:val="28"/>
          </w:rPr>
          <w:t xml:space="preserve"> от 22.05.2019 № 71</w:t>
        </w:r>
      </w:hyperlink>
      <w:r w:rsidR="00417A81" w:rsidRPr="00092E11">
        <w:rPr>
          <w:sz w:val="28"/>
          <w:szCs w:val="28"/>
        </w:rPr>
        <w:t>;</w:t>
      </w:r>
    </w:p>
    <w:p w:rsidR="00B677A3" w:rsidRPr="00092E11" w:rsidRDefault="00417A81">
      <w:pPr>
        <w:numPr>
          <w:ilvl w:val="0"/>
          <w:numId w:val="3"/>
        </w:numPr>
        <w:shd w:val="clear" w:color="auto" w:fill="FFFFFF"/>
        <w:spacing w:line="360" w:lineRule="auto"/>
        <w:ind w:left="0" w:firstLine="737"/>
        <w:jc w:val="both"/>
        <w:rPr>
          <w:sz w:val="28"/>
          <w:szCs w:val="28"/>
        </w:rPr>
      </w:pPr>
      <w:r w:rsidRPr="00092E11">
        <w:rPr>
          <w:sz w:val="28"/>
          <w:szCs w:val="28"/>
        </w:rPr>
        <w:t>организация и проведение паспортизации организаций – источников комплектования государственных и муниципальных архивов по состоянию на 01.12.2022;</w:t>
      </w:r>
    </w:p>
    <w:p w:rsidR="00B677A3" w:rsidRPr="00092E11" w:rsidRDefault="00417A81">
      <w:pPr>
        <w:numPr>
          <w:ilvl w:val="0"/>
          <w:numId w:val="3"/>
        </w:numPr>
        <w:shd w:val="clear" w:color="auto" w:fill="FFFFFF"/>
        <w:spacing w:line="360" w:lineRule="auto"/>
        <w:ind w:left="0" w:firstLine="737"/>
        <w:jc w:val="both"/>
        <w:rPr>
          <w:sz w:val="28"/>
          <w:szCs w:val="28"/>
        </w:rPr>
      </w:pPr>
      <w:r w:rsidRPr="00092E11">
        <w:rPr>
          <w:sz w:val="28"/>
          <w:szCs w:val="28"/>
        </w:rPr>
        <w:t>проведение мероприятий по обеспечению сохранности и приему на хранение архивных документов ликвидируемых органов государственной власти, органов местного самоуправления, подведомственных им организаций;</w:t>
      </w:r>
    </w:p>
    <w:p w:rsidR="00B677A3" w:rsidRPr="00092E11" w:rsidRDefault="00417A81">
      <w:pPr>
        <w:spacing w:line="360" w:lineRule="auto"/>
        <w:ind w:firstLine="708"/>
        <w:jc w:val="both"/>
        <w:rPr>
          <w:sz w:val="28"/>
          <w:szCs w:val="28"/>
        </w:rPr>
      </w:pPr>
      <w:r w:rsidRPr="00092E11">
        <w:rPr>
          <w:sz w:val="28"/>
          <w:szCs w:val="28"/>
        </w:rPr>
        <w:t>Продолжится практика заключения договоров с организациями негосударственной формы собственности, а также будет проводиться работа по заключению договоров о сотрудничестве с учреждениями, организациями и предприятиями, являющимися федеральной собственностью.</w:t>
      </w:r>
    </w:p>
    <w:p w:rsidR="00B677A3" w:rsidRPr="00092E11" w:rsidRDefault="00417A81">
      <w:pPr>
        <w:spacing w:line="360" w:lineRule="auto"/>
        <w:ind w:firstLine="708"/>
        <w:jc w:val="both"/>
        <w:rPr>
          <w:sz w:val="28"/>
          <w:szCs w:val="28"/>
        </w:rPr>
      </w:pPr>
      <w:r w:rsidRPr="00092E11">
        <w:rPr>
          <w:sz w:val="28"/>
          <w:szCs w:val="28"/>
        </w:rPr>
        <w:t xml:space="preserve">Договоры на проведение работ по упорядочению документов будут заключаться в соответствии с требованиями Федерального закона от 05.04.2013 г. № 44-ФЗ. Несмотря на сокращение востребованности услуг </w:t>
      </w:r>
      <w:r w:rsidRPr="00092E11">
        <w:rPr>
          <w:sz w:val="28"/>
          <w:szCs w:val="28"/>
        </w:rPr>
        <w:lastRenderedPageBreak/>
        <w:t>архива по упорядочению документов, планируемые объёмы по упорядочению документов в учреждениях и организациях составит: 1300 дел управленческой документации и 1100 дел по личному составу.</w:t>
      </w:r>
    </w:p>
    <w:p w:rsidR="00B677A3" w:rsidRPr="00092E11" w:rsidRDefault="00417A81">
      <w:pPr>
        <w:spacing w:line="360" w:lineRule="auto"/>
        <w:ind w:firstLine="708"/>
        <w:jc w:val="both"/>
        <w:rPr>
          <w:sz w:val="28"/>
          <w:szCs w:val="28"/>
        </w:rPr>
      </w:pPr>
      <w:r w:rsidRPr="00092E11">
        <w:rPr>
          <w:sz w:val="28"/>
          <w:szCs w:val="28"/>
        </w:rPr>
        <w:t>Комплектование СИФ и справочной библиотеки будет проводиться, в основном, из внебюджетных средств и за счёт поступлений от исследователей, написавших свои труды по материалам архива.</w:t>
      </w:r>
    </w:p>
    <w:p w:rsidR="00B677A3" w:rsidRPr="00092E11" w:rsidRDefault="00417A81">
      <w:pPr>
        <w:spacing w:line="360" w:lineRule="auto"/>
        <w:ind w:firstLine="708"/>
        <w:jc w:val="both"/>
        <w:rPr>
          <w:sz w:val="28"/>
          <w:szCs w:val="28"/>
        </w:rPr>
      </w:pPr>
      <w:r w:rsidRPr="00092E11">
        <w:rPr>
          <w:bCs/>
          <w:sz w:val="28"/>
          <w:szCs w:val="28"/>
        </w:rPr>
        <w:t>В работу отдела ведомственных архивов будет продолжаться внедрение модуля «Комплектование архива» автоматизированной системы «Электронный архив» по документам Архивного фонда РФ.</w:t>
      </w:r>
    </w:p>
    <w:p w:rsidR="00B677A3" w:rsidRPr="00092E11" w:rsidRDefault="00417A81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092E11">
        <w:rPr>
          <w:bCs/>
          <w:sz w:val="28"/>
          <w:szCs w:val="28"/>
        </w:rPr>
        <w:t>Продолжится внедрение в практику работы «Правил организации хранения, комплектования, учёта и использования документов Архивного фонда РФ и других архивных документов в государственных органах, органах местного самоуправления и организациях».</w:t>
      </w:r>
    </w:p>
    <w:p w:rsidR="00B677A3" w:rsidRPr="00092E11" w:rsidRDefault="00B677A3">
      <w:pPr>
        <w:spacing w:line="360" w:lineRule="auto"/>
        <w:ind w:firstLine="708"/>
        <w:jc w:val="both"/>
        <w:rPr>
          <w:bCs/>
          <w:sz w:val="28"/>
          <w:szCs w:val="28"/>
        </w:rPr>
      </w:pPr>
    </w:p>
    <w:p w:rsidR="00B677A3" w:rsidRPr="00092E11" w:rsidRDefault="00417A81">
      <w:pPr>
        <w:numPr>
          <w:ilvl w:val="0"/>
          <w:numId w:val="1"/>
        </w:numPr>
        <w:spacing w:line="360" w:lineRule="auto"/>
        <w:ind w:left="0" w:firstLine="0"/>
        <w:jc w:val="center"/>
        <w:rPr>
          <w:b/>
          <w:bCs/>
          <w:sz w:val="28"/>
          <w:szCs w:val="28"/>
        </w:rPr>
      </w:pPr>
      <w:r w:rsidRPr="00092E11">
        <w:rPr>
          <w:b/>
          <w:bCs/>
          <w:sz w:val="28"/>
          <w:szCs w:val="28"/>
        </w:rPr>
        <w:t xml:space="preserve">Создание учётных БД и </w:t>
      </w:r>
      <w:proofErr w:type="gramStart"/>
      <w:r w:rsidRPr="00092E11">
        <w:rPr>
          <w:b/>
          <w:bCs/>
          <w:sz w:val="28"/>
          <w:szCs w:val="28"/>
        </w:rPr>
        <w:t>автоматизированного</w:t>
      </w:r>
      <w:proofErr w:type="gramEnd"/>
      <w:r w:rsidRPr="00092E11">
        <w:rPr>
          <w:b/>
          <w:bCs/>
          <w:sz w:val="28"/>
          <w:szCs w:val="28"/>
        </w:rPr>
        <w:t xml:space="preserve"> НСА</w:t>
      </w:r>
    </w:p>
    <w:p w:rsidR="00B677A3" w:rsidRPr="00092E11" w:rsidRDefault="00417A81">
      <w:pPr>
        <w:spacing w:line="360" w:lineRule="auto"/>
        <w:ind w:firstLine="708"/>
        <w:jc w:val="both"/>
        <w:rPr>
          <w:sz w:val="28"/>
          <w:szCs w:val="28"/>
        </w:rPr>
      </w:pPr>
      <w:r w:rsidRPr="00092E11">
        <w:rPr>
          <w:sz w:val="28"/>
          <w:szCs w:val="28"/>
        </w:rPr>
        <w:t>Учет будет осуществляться в традиционной форме и в автоматизированном виде.</w:t>
      </w:r>
    </w:p>
    <w:p w:rsidR="00B677A3" w:rsidRPr="00092E11" w:rsidRDefault="00417A81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092E11">
        <w:rPr>
          <w:sz w:val="28"/>
          <w:szCs w:val="28"/>
        </w:rPr>
        <w:t>Ввод информации в программный комплекс «Архивный фонд» будет осуществляться в части изменений в составе и объеме фондов, а также по внесению в БД «Архивный фонд» сведений о новых поступлениях в архив документов и фондов</w:t>
      </w:r>
      <w:r w:rsidRPr="00092E11">
        <w:rPr>
          <w:bCs/>
          <w:sz w:val="28"/>
          <w:szCs w:val="28"/>
        </w:rPr>
        <w:t>.</w:t>
      </w:r>
    </w:p>
    <w:p w:rsidR="00B677A3" w:rsidRPr="00092E11" w:rsidRDefault="00417A81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092E11">
        <w:rPr>
          <w:bCs/>
          <w:sz w:val="28"/>
          <w:szCs w:val="28"/>
        </w:rPr>
        <w:t>Практически вся работа по созданию автоматизированного НСА будет проводиться в рамках автоматизированной системы «Электронный архив» по документам Архивного фонда РФ (АИС). Перевод всех описей в электронный формат будет также осуществляться только в данной системе внесением заголовков вручную по описям, прошедшим усовершенствование и вновь описанным документам.</w:t>
      </w:r>
    </w:p>
    <w:p w:rsidR="00B677A3" w:rsidRPr="00092E11" w:rsidRDefault="00417A81">
      <w:pPr>
        <w:spacing w:line="360" w:lineRule="auto"/>
        <w:ind w:firstLine="709"/>
        <w:jc w:val="both"/>
        <w:rPr>
          <w:sz w:val="28"/>
          <w:szCs w:val="28"/>
        </w:rPr>
      </w:pPr>
      <w:r w:rsidRPr="00092E11">
        <w:rPr>
          <w:sz w:val="28"/>
          <w:szCs w:val="28"/>
        </w:rPr>
        <w:t xml:space="preserve">Будет продолжено создание электронного фонда пользования на фотодокументы (позитивы) разных форматов на планшетных сканерах с </w:t>
      </w:r>
      <w:r w:rsidRPr="00092E11">
        <w:rPr>
          <w:sz w:val="28"/>
          <w:szCs w:val="28"/>
        </w:rPr>
        <w:lastRenderedPageBreak/>
        <w:t xml:space="preserve">обработкой изображений с разрешением 300 </w:t>
      </w:r>
      <w:r w:rsidRPr="00092E11">
        <w:rPr>
          <w:sz w:val="28"/>
          <w:szCs w:val="28"/>
          <w:lang w:val="en-US"/>
        </w:rPr>
        <w:t>dpi</w:t>
      </w:r>
      <w:r w:rsidRPr="00092E11">
        <w:rPr>
          <w:sz w:val="28"/>
          <w:szCs w:val="28"/>
        </w:rPr>
        <w:t xml:space="preserve">, </w:t>
      </w:r>
      <w:r w:rsidRPr="00092E11">
        <w:rPr>
          <w:sz w:val="28"/>
          <w:szCs w:val="28"/>
          <w:lang w:val="en-US"/>
        </w:rPr>
        <w:t>TIFF</w:t>
      </w:r>
      <w:r w:rsidRPr="00092E11">
        <w:rPr>
          <w:sz w:val="28"/>
          <w:szCs w:val="28"/>
        </w:rPr>
        <w:t>, в количестве 3600 ед. хр.</w:t>
      </w:r>
    </w:p>
    <w:p w:rsidR="00B677A3" w:rsidRPr="00092E11" w:rsidRDefault="00417A81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092E11">
        <w:rPr>
          <w:sz w:val="28"/>
          <w:szCs w:val="28"/>
        </w:rPr>
        <w:t xml:space="preserve">Будет продолжена оцифровка текстовых документов на бумажном носителе с разрешением 300 </w:t>
      </w:r>
      <w:r w:rsidRPr="00092E11">
        <w:rPr>
          <w:sz w:val="28"/>
          <w:szCs w:val="28"/>
          <w:lang w:val="en-US"/>
        </w:rPr>
        <w:t>dpi</w:t>
      </w:r>
      <w:r w:rsidRPr="00092E11">
        <w:rPr>
          <w:sz w:val="28"/>
          <w:szCs w:val="28"/>
        </w:rPr>
        <w:t xml:space="preserve">, </w:t>
      </w:r>
      <w:r w:rsidRPr="00092E11">
        <w:rPr>
          <w:sz w:val="28"/>
          <w:szCs w:val="28"/>
          <w:lang w:val="en-US"/>
        </w:rPr>
        <w:t>JPEG</w:t>
      </w:r>
      <w:r w:rsidRPr="00092E11">
        <w:rPr>
          <w:sz w:val="28"/>
          <w:szCs w:val="28"/>
        </w:rPr>
        <w:t xml:space="preserve">: книги записей актов гражданского состояния о рождении, браке, разводе и смерти формата А4-А3+ по </w:t>
      </w:r>
      <w:proofErr w:type="spellStart"/>
      <w:r w:rsidRPr="00092E11">
        <w:rPr>
          <w:sz w:val="28"/>
          <w:szCs w:val="28"/>
        </w:rPr>
        <w:t>Чембарскому</w:t>
      </w:r>
      <w:proofErr w:type="spellEnd"/>
      <w:r w:rsidRPr="00092E11">
        <w:rPr>
          <w:sz w:val="28"/>
          <w:szCs w:val="28"/>
        </w:rPr>
        <w:t xml:space="preserve"> уезду Ф. Р-2854, оп. 7 «Отдел записей актов гражданского состояния Правительства Пензенской области», ревизские сказки Ф. 60, оп. 4 «Пензенская казенная палата» и личные дела дворян Ф. 196, оп. 2 «Пензенское губернское</w:t>
      </w:r>
      <w:proofErr w:type="gramEnd"/>
      <w:r w:rsidRPr="00092E11">
        <w:rPr>
          <w:sz w:val="28"/>
          <w:szCs w:val="28"/>
        </w:rPr>
        <w:t xml:space="preserve"> дворянское депутатское собрание», 133 дела за 1901-1907 гг. Ф. 21, </w:t>
      </w:r>
      <w:proofErr w:type="gramStart"/>
      <w:r w:rsidRPr="00092E11">
        <w:rPr>
          <w:sz w:val="28"/>
          <w:szCs w:val="28"/>
        </w:rPr>
        <w:t>оп</w:t>
      </w:r>
      <w:proofErr w:type="gramEnd"/>
      <w:r w:rsidRPr="00092E11">
        <w:rPr>
          <w:sz w:val="28"/>
          <w:szCs w:val="28"/>
        </w:rPr>
        <w:t>. 1 «Пензенская духовная семинария». Всего планируется оцифровать 142000 листов.</w:t>
      </w:r>
    </w:p>
    <w:p w:rsidR="00B677A3" w:rsidRPr="00092E11" w:rsidRDefault="00417A81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092E11">
        <w:rPr>
          <w:iCs/>
          <w:sz w:val="28"/>
          <w:szCs w:val="28"/>
        </w:rPr>
        <w:t xml:space="preserve">Также будет продолжено выполнение заказов исследователей и сотрудников архива на цифровое копирование документов на бумажном носителе с разрешением </w:t>
      </w:r>
      <w:r w:rsidRPr="00092E11">
        <w:rPr>
          <w:sz w:val="28"/>
          <w:szCs w:val="28"/>
        </w:rPr>
        <w:t xml:space="preserve">300 </w:t>
      </w:r>
      <w:r w:rsidRPr="00092E11">
        <w:rPr>
          <w:sz w:val="28"/>
          <w:szCs w:val="28"/>
          <w:lang w:val="en-US"/>
        </w:rPr>
        <w:t>dpi</w:t>
      </w:r>
      <w:r w:rsidRPr="00092E11">
        <w:rPr>
          <w:sz w:val="28"/>
          <w:szCs w:val="28"/>
        </w:rPr>
        <w:t xml:space="preserve">, </w:t>
      </w:r>
      <w:r w:rsidRPr="00092E11">
        <w:rPr>
          <w:sz w:val="28"/>
          <w:szCs w:val="28"/>
          <w:lang w:val="en-US"/>
        </w:rPr>
        <w:t>JPEG</w:t>
      </w:r>
      <w:r w:rsidRPr="00092E11">
        <w:rPr>
          <w:sz w:val="28"/>
          <w:szCs w:val="28"/>
        </w:rPr>
        <w:t>. Планируется оцифровать 14580 листов.</w:t>
      </w:r>
    </w:p>
    <w:p w:rsidR="00B677A3" w:rsidRPr="00092E11" w:rsidRDefault="00417A81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092E11">
        <w:rPr>
          <w:sz w:val="28"/>
          <w:szCs w:val="28"/>
        </w:rPr>
        <w:t>Запланирована работа по составлению аннотаций (описаний) на фотодокументы, имеющие частичную информацию (позитивы, цифровые и оцифрованные фотодокументы) – 240 ед. хр.</w:t>
      </w:r>
    </w:p>
    <w:p w:rsidR="00B677A3" w:rsidRPr="00092E11" w:rsidRDefault="00417A81">
      <w:pPr>
        <w:spacing w:line="360" w:lineRule="auto"/>
        <w:ind w:firstLine="709"/>
        <w:jc w:val="both"/>
        <w:rPr>
          <w:sz w:val="28"/>
          <w:szCs w:val="28"/>
        </w:rPr>
      </w:pPr>
      <w:r w:rsidRPr="00092E11">
        <w:rPr>
          <w:sz w:val="28"/>
          <w:szCs w:val="28"/>
        </w:rPr>
        <w:t>В 2023 году также планируется работа:</w:t>
      </w:r>
    </w:p>
    <w:p w:rsidR="00B677A3" w:rsidRPr="00092E11" w:rsidRDefault="00417A81">
      <w:pPr>
        <w:spacing w:line="360" w:lineRule="auto"/>
        <w:ind w:firstLine="709"/>
        <w:jc w:val="both"/>
        <w:rPr>
          <w:sz w:val="28"/>
          <w:szCs w:val="28"/>
        </w:rPr>
      </w:pPr>
      <w:r w:rsidRPr="00092E11">
        <w:rPr>
          <w:sz w:val="28"/>
          <w:szCs w:val="28"/>
        </w:rPr>
        <w:t xml:space="preserve">- по внесению решений, постановлений и приказов в БД «Решения органов власти» Ф. Р-2882, </w:t>
      </w:r>
      <w:proofErr w:type="gramStart"/>
      <w:r w:rsidRPr="00092E11">
        <w:rPr>
          <w:sz w:val="28"/>
          <w:szCs w:val="28"/>
        </w:rPr>
        <w:t>оп</w:t>
      </w:r>
      <w:proofErr w:type="gramEnd"/>
      <w:r w:rsidRPr="00092E11">
        <w:rPr>
          <w:sz w:val="28"/>
          <w:szCs w:val="28"/>
        </w:rPr>
        <w:t>. 1 «Администрация г. Пензы», Ф. Р-2841, оп. 1 «Администрация Первомайского района г. Пензы»;</w:t>
      </w:r>
    </w:p>
    <w:p w:rsidR="00B677A3" w:rsidRPr="00092E11" w:rsidRDefault="00417A81">
      <w:pPr>
        <w:spacing w:line="360" w:lineRule="auto"/>
        <w:ind w:firstLine="709"/>
        <w:jc w:val="both"/>
        <w:rPr>
          <w:sz w:val="28"/>
          <w:szCs w:val="28"/>
        </w:rPr>
      </w:pPr>
      <w:r w:rsidRPr="00092E11">
        <w:rPr>
          <w:sz w:val="28"/>
          <w:szCs w:val="28"/>
        </w:rPr>
        <w:t xml:space="preserve">- по внесению данных о рождении, браке, разводе и смерти в БД «ЗАГС» по </w:t>
      </w:r>
      <w:proofErr w:type="spellStart"/>
      <w:r w:rsidRPr="00092E11">
        <w:rPr>
          <w:sz w:val="28"/>
          <w:szCs w:val="28"/>
        </w:rPr>
        <w:t>Наровчатскому</w:t>
      </w:r>
      <w:proofErr w:type="spellEnd"/>
      <w:r w:rsidRPr="00092E11">
        <w:rPr>
          <w:sz w:val="28"/>
          <w:szCs w:val="28"/>
        </w:rPr>
        <w:t xml:space="preserve">, </w:t>
      </w:r>
      <w:proofErr w:type="spellStart"/>
      <w:r w:rsidRPr="00092E11">
        <w:rPr>
          <w:sz w:val="28"/>
          <w:szCs w:val="28"/>
        </w:rPr>
        <w:t>Чембарскому</w:t>
      </w:r>
      <w:proofErr w:type="spellEnd"/>
      <w:r w:rsidRPr="00092E11">
        <w:rPr>
          <w:sz w:val="28"/>
          <w:szCs w:val="28"/>
        </w:rPr>
        <w:t xml:space="preserve"> и </w:t>
      </w:r>
      <w:proofErr w:type="spellStart"/>
      <w:r w:rsidRPr="00092E11">
        <w:rPr>
          <w:sz w:val="28"/>
          <w:szCs w:val="28"/>
        </w:rPr>
        <w:t>Инсарскому</w:t>
      </w:r>
      <w:proofErr w:type="spellEnd"/>
      <w:r w:rsidRPr="00092E11">
        <w:rPr>
          <w:sz w:val="28"/>
          <w:szCs w:val="28"/>
        </w:rPr>
        <w:t xml:space="preserve"> уездам Ф. Р-2854, оп. 5, 7, 14 «Отдел </w:t>
      </w:r>
      <w:proofErr w:type="gramStart"/>
      <w:r w:rsidRPr="00092E11">
        <w:rPr>
          <w:sz w:val="28"/>
          <w:szCs w:val="28"/>
        </w:rPr>
        <w:t>записей актов гражданского состояния Правительства Пензенской области</w:t>
      </w:r>
      <w:proofErr w:type="gramEnd"/>
      <w:r w:rsidRPr="00092E11">
        <w:rPr>
          <w:sz w:val="28"/>
          <w:szCs w:val="28"/>
        </w:rPr>
        <w:t>»;</w:t>
      </w:r>
    </w:p>
    <w:p w:rsidR="00B677A3" w:rsidRPr="00092E11" w:rsidRDefault="00417A81">
      <w:pPr>
        <w:spacing w:line="360" w:lineRule="auto"/>
        <w:ind w:firstLine="709"/>
        <w:jc w:val="both"/>
        <w:rPr>
          <w:sz w:val="28"/>
          <w:szCs w:val="28"/>
        </w:rPr>
      </w:pPr>
      <w:r w:rsidRPr="00092E11">
        <w:rPr>
          <w:sz w:val="28"/>
          <w:szCs w:val="28"/>
        </w:rPr>
        <w:t xml:space="preserve">- по внесению </w:t>
      </w:r>
      <w:proofErr w:type="gramStart"/>
      <w:r w:rsidRPr="00092E11">
        <w:rPr>
          <w:sz w:val="28"/>
          <w:szCs w:val="28"/>
        </w:rPr>
        <w:t>заголовков дел описи фонда управленческой документации</w:t>
      </w:r>
      <w:proofErr w:type="gramEnd"/>
      <w:r w:rsidRPr="00092E11">
        <w:rPr>
          <w:sz w:val="28"/>
          <w:szCs w:val="28"/>
        </w:rPr>
        <w:t xml:space="preserve"> Ф.5, оп.1 «Канцелярия Пензенского губернатора» и заголовков фотодокументов;</w:t>
      </w:r>
    </w:p>
    <w:p w:rsidR="00B677A3" w:rsidRPr="00092E11" w:rsidRDefault="00417A81">
      <w:pPr>
        <w:spacing w:line="360" w:lineRule="auto"/>
        <w:ind w:firstLine="709"/>
        <w:jc w:val="both"/>
        <w:rPr>
          <w:sz w:val="28"/>
          <w:szCs w:val="28"/>
        </w:rPr>
      </w:pPr>
      <w:r w:rsidRPr="00092E11">
        <w:rPr>
          <w:sz w:val="28"/>
          <w:szCs w:val="28"/>
        </w:rPr>
        <w:lastRenderedPageBreak/>
        <w:t>- по внесению заголовков дел описей фондов управленческой документации ф.53, оп.1 «Пензенское губернское правление» (6660 ед. хр.), ф</w:t>
      </w:r>
      <w:proofErr w:type="gramStart"/>
      <w:r w:rsidRPr="00092E11">
        <w:rPr>
          <w:sz w:val="28"/>
          <w:szCs w:val="28"/>
        </w:rPr>
        <w:t>.Р</w:t>
      </w:r>
      <w:proofErr w:type="gramEnd"/>
      <w:r w:rsidRPr="00092E11">
        <w:rPr>
          <w:sz w:val="28"/>
          <w:szCs w:val="28"/>
        </w:rPr>
        <w:t>-1554, оп.2 «Пензенский государственный учительский институт» (1115 ед. хр.), ф.Р-402 «Пензенский губернский суд» (2966 ед. хр.).</w:t>
      </w:r>
    </w:p>
    <w:p w:rsidR="00B677A3" w:rsidRPr="00092E11" w:rsidRDefault="00417A81">
      <w:pPr>
        <w:spacing w:line="360" w:lineRule="auto"/>
        <w:ind w:firstLine="709"/>
        <w:jc w:val="both"/>
        <w:rPr>
          <w:sz w:val="28"/>
          <w:szCs w:val="28"/>
        </w:rPr>
      </w:pPr>
      <w:r w:rsidRPr="00092E11">
        <w:rPr>
          <w:sz w:val="28"/>
          <w:szCs w:val="28"/>
        </w:rPr>
        <w:t>Кроме того, в 2023 году будет продолжена работа:</w:t>
      </w:r>
    </w:p>
    <w:p w:rsidR="00B677A3" w:rsidRPr="00092E11" w:rsidRDefault="00417A81">
      <w:pPr>
        <w:spacing w:line="360" w:lineRule="auto"/>
        <w:ind w:firstLine="709"/>
        <w:jc w:val="both"/>
        <w:rPr>
          <w:sz w:val="28"/>
          <w:szCs w:val="28"/>
        </w:rPr>
      </w:pPr>
      <w:r w:rsidRPr="00092E11">
        <w:rPr>
          <w:sz w:val="28"/>
          <w:szCs w:val="28"/>
        </w:rPr>
        <w:t xml:space="preserve">- редактирование заголовков с частичным просмотром дел Ф.5, </w:t>
      </w:r>
      <w:proofErr w:type="gramStart"/>
      <w:r w:rsidRPr="00092E11">
        <w:rPr>
          <w:sz w:val="28"/>
          <w:szCs w:val="28"/>
        </w:rPr>
        <w:t>оп</w:t>
      </w:r>
      <w:proofErr w:type="gramEnd"/>
      <w:r w:rsidRPr="00092E11">
        <w:rPr>
          <w:sz w:val="28"/>
          <w:szCs w:val="28"/>
        </w:rPr>
        <w:t>.1 «Канцелярия Пензенского губернатора» - 2132 описательные статьи. Планируется сдача 1-го тома описи на ЭПК в 1 квартале 2023 г., 2-го тома – во 2 квартале и полное завершение работы к концу года;</w:t>
      </w:r>
    </w:p>
    <w:p w:rsidR="00B677A3" w:rsidRPr="00092E11" w:rsidRDefault="00417A81">
      <w:pPr>
        <w:spacing w:line="360" w:lineRule="auto"/>
        <w:ind w:firstLine="709"/>
        <w:jc w:val="both"/>
        <w:rPr>
          <w:sz w:val="28"/>
          <w:szCs w:val="28"/>
        </w:rPr>
      </w:pPr>
      <w:r w:rsidRPr="00092E11">
        <w:rPr>
          <w:sz w:val="28"/>
          <w:szCs w:val="28"/>
        </w:rPr>
        <w:t>- редактирование заголовков с полным просмотром дел описи на фотодокументы – 3600 описательных статей;</w:t>
      </w:r>
    </w:p>
    <w:p w:rsidR="00B677A3" w:rsidRDefault="00417A8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92E11">
        <w:rPr>
          <w:color w:val="000000"/>
          <w:sz w:val="28"/>
          <w:szCs w:val="28"/>
        </w:rPr>
        <w:t xml:space="preserve">- работа по усовершенствованию описей вновь сданных дел Ф. Р-2854, </w:t>
      </w:r>
      <w:proofErr w:type="gramStart"/>
      <w:r w:rsidRPr="00092E11">
        <w:rPr>
          <w:color w:val="000000"/>
          <w:sz w:val="28"/>
          <w:szCs w:val="28"/>
        </w:rPr>
        <w:t>оп</w:t>
      </w:r>
      <w:proofErr w:type="gramEnd"/>
      <w:r w:rsidRPr="00092E11">
        <w:rPr>
          <w:color w:val="000000"/>
          <w:sz w:val="28"/>
          <w:szCs w:val="28"/>
        </w:rPr>
        <w:t xml:space="preserve">. 3, 6 «Отдел записей актов гражданского состояния Правительства Пензенской области» (Пензенский и </w:t>
      </w:r>
      <w:proofErr w:type="spellStart"/>
      <w:r w:rsidRPr="00092E11">
        <w:rPr>
          <w:color w:val="000000"/>
          <w:sz w:val="28"/>
          <w:szCs w:val="28"/>
        </w:rPr>
        <w:t>Нижнеломовский</w:t>
      </w:r>
      <w:proofErr w:type="spellEnd"/>
      <w:r w:rsidRPr="00092E11">
        <w:rPr>
          <w:color w:val="000000"/>
          <w:sz w:val="28"/>
          <w:szCs w:val="28"/>
        </w:rPr>
        <w:t xml:space="preserve"> уезды) – 521 описательная статья. Будут составлены внутренние описи дел. Планируется завершение работы в 3 квартале. Сдача описей </w:t>
      </w:r>
      <w:r w:rsidR="00E34CF6">
        <w:rPr>
          <w:color w:val="000000"/>
          <w:sz w:val="28"/>
          <w:szCs w:val="28"/>
        </w:rPr>
        <w:t>на ЭПК планируется в 3 квартале.</w:t>
      </w:r>
    </w:p>
    <w:p w:rsidR="00E34CF6" w:rsidRPr="00E34CF6" w:rsidRDefault="00E34CF6">
      <w:pPr>
        <w:spacing w:line="360" w:lineRule="auto"/>
        <w:ind w:firstLine="709"/>
        <w:jc w:val="both"/>
        <w:rPr>
          <w:i/>
          <w:color w:val="000000"/>
          <w:sz w:val="28"/>
          <w:szCs w:val="28"/>
          <w:u w:val="single"/>
        </w:rPr>
      </w:pPr>
      <w:r w:rsidRPr="00E34CF6">
        <w:rPr>
          <w:i/>
          <w:color w:val="000000"/>
          <w:sz w:val="28"/>
          <w:szCs w:val="28"/>
          <w:u w:val="single"/>
        </w:rPr>
        <w:t>См. приложение</w:t>
      </w:r>
      <w:r w:rsidR="003F16B5">
        <w:rPr>
          <w:i/>
          <w:color w:val="000000"/>
          <w:sz w:val="28"/>
          <w:szCs w:val="28"/>
          <w:u w:val="single"/>
        </w:rPr>
        <w:t>:</w:t>
      </w:r>
      <w:r w:rsidRPr="00E34CF6">
        <w:rPr>
          <w:i/>
          <w:color w:val="000000"/>
          <w:sz w:val="28"/>
          <w:szCs w:val="28"/>
          <w:u w:val="single"/>
        </w:rPr>
        <w:t xml:space="preserve"> План предоставления описей после проведения работ по усовершенствованию на заседание экспертно-проверочной комиссии на 2023 г.</w:t>
      </w:r>
    </w:p>
    <w:p w:rsidR="00B677A3" w:rsidRPr="00092E11" w:rsidRDefault="00E34CF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Будет продолжена</w:t>
      </w:r>
      <w:r w:rsidR="00417A81" w:rsidRPr="00092E11">
        <w:rPr>
          <w:color w:val="000000"/>
          <w:sz w:val="28"/>
          <w:szCs w:val="28"/>
        </w:rPr>
        <w:t xml:space="preserve"> работа по переработке описей с полным просмотром дел, </w:t>
      </w:r>
      <w:proofErr w:type="spellStart"/>
      <w:r w:rsidR="00417A81" w:rsidRPr="00092E11">
        <w:rPr>
          <w:color w:val="000000"/>
          <w:sz w:val="28"/>
          <w:szCs w:val="28"/>
        </w:rPr>
        <w:t>пересоставлением</w:t>
      </w:r>
      <w:proofErr w:type="spellEnd"/>
      <w:r w:rsidR="00417A81" w:rsidRPr="00092E11">
        <w:rPr>
          <w:color w:val="000000"/>
          <w:sz w:val="28"/>
          <w:szCs w:val="28"/>
        </w:rPr>
        <w:t xml:space="preserve"> заголовков дел, уточнением крайних дат и разработкой новой схемы систематизации единиц хранения в описях, </w:t>
      </w:r>
      <w:r w:rsidR="00417A81" w:rsidRPr="00092E11">
        <w:rPr>
          <w:sz w:val="28"/>
          <w:szCs w:val="28"/>
        </w:rPr>
        <w:t>Ф. 497, 1,2,3,4 «</w:t>
      </w:r>
      <w:proofErr w:type="spellStart"/>
      <w:r w:rsidR="00417A81" w:rsidRPr="00092E11">
        <w:rPr>
          <w:sz w:val="28"/>
          <w:szCs w:val="28"/>
        </w:rPr>
        <w:t>Сердобская</w:t>
      </w:r>
      <w:proofErr w:type="spellEnd"/>
      <w:r w:rsidR="00417A81" w:rsidRPr="00092E11">
        <w:rPr>
          <w:sz w:val="28"/>
          <w:szCs w:val="28"/>
        </w:rPr>
        <w:t xml:space="preserve"> государственна</w:t>
      </w:r>
      <w:r>
        <w:rPr>
          <w:sz w:val="28"/>
          <w:szCs w:val="28"/>
        </w:rPr>
        <w:t xml:space="preserve">я землеустроительная комиссия» </w:t>
      </w:r>
      <w:r w:rsidR="00417A81" w:rsidRPr="00092E11">
        <w:rPr>
          <w:sz w:val="28"/>
          <w:szCs w:val="28"/>
        </w:rPr>
        <w:t>– 990 описательных статей.</w:t>
      </w:r>
    </w:p>
    <w:p w:rsidR="00B677A3" w:rsidRPr="00092E11" w:rsidRDefault="00417A81">
      <w:pPr>
        <w:spacing w:line="360" w:lineRule="auto"/>
        <w:ind w:firstLine="709"/>
        <w:jc w:val="both"/>
        <w:rPr>
          <w:sz w:val="28"/>
          <w:szCs w:val="28"/>
        </w:rPr>
      </w:pPr>
      <w:r w:rsidRPr="00092E11">
        <w:rPr>
          <w:sz w:val="28"/>
          <w:szCs w:val="28"/>
        </w:rPr>
        <w:t>В 2023 году будет продолжен перевод описей в машиночитаемую форму:</w:t>
      </w:r>
    </w:p>
    <w:p w:rsidR="00B677A3" w:rsidRPr="00092E11" w:rsidRDefault="00417A81">
      <w:pPr>
        <w:spacing w:line="360" w:lineRule="auto"/>
        <w:ind w:firstLine="709"/>
        <w:jc w:val="both"/>
        <w:rPr>
          <w:sz w:val="28"/>
          <w:szCs w:val="28"/>
        </w:rPr>
      </w:pPr>
      <w:r w:rsidRPr="00092E11">
        <w:rPr>
          <w:bCs/>
          <w:sz w:val="28"/>
          <w:szCs w:val="28"/>
        </w:rPr>
        <w:t xml:space="preserve">- работа по внесению заголовков с просмотром дел описи фонда управленческой документации Ф.5, </w:t>
      </w:r>
      <w:proofErr w:type="gramStart"/>
      <w:r w:rsidRPr="00092E11">
        <w:rPr>
          <w:bCs/>
          <w:sz w:val="28"/>
          <w:szCs w:val="28"/>
        </w:rPr>
        <w:t>оп</w:t>
      </w:r>
      <w:proofErr w:type="gramEnd"/>
      <w:r w:rsidRPr="00092E11">
        <w:rPr>
          <w:bCs/>
          <w:sz w:val="28"/>
          <w:szCs w:val="28"/>
        </w:rPr>
        <w:t>.1 «</w:t>
      </w:r>
      <w:r w:rsidRPr="00092E11">
        <w:rPr>
          <w:sz w:val="28"/>
          <w:szCs w:val="28"/>
        </w:rPr>
        <w:t xml:space="preserve">Канцелярия Пензенского губернатора – 2132 записи. Работа будет полностью завершена. </w:t>
      </w:r>
    </w:p>
    <w:p w:rsidR="00B677A3" w:rsidRPr="00092E11" w:rsidRDefault="00417A81">
      <w:pPr>
        <w:spacing w:line="360" w:lineRule="auto"/>
        <w:ind w:firstLine="709"/>
        <w:jc w:val="both"/>
        <w:rPr>
          <w:sz w:val="28"/>
          <w:szCs w:val="28"/>
        </w:rPr>
      </w:pPr>
      <w:r w:rsidRPr="00092E11">
        <w:rPr>
          <w:sz w:val="28"/>
          <w:szCs w:val="28"/>
        </w:rPr>
        <w:lastRenderedPageBreak/>
        <w:t xml:space="preserve">- работа по внесению </w:t>
      </w:r>
      <w:proofErr w:type="gramStart"/>
      <w:r w:rsidRPr="00092E11">
        <w:rPr>
          <w:sz w:val="28"/>
          <w:szCs w:val="28"/>
        </w:rPr>
        <w:t>заголовков дел описи фонда управленческой документации</w:t>
      </w:r>
      <w:proofErr w:type="gramEnd"/>
      <w:r w:rsidRPr="00092E11">
        <w:rPr>
          <w:sz w:val="28"/>
          <w:szCs w:val="28"/>
        </w:rPr>
        <w:t xml:space="preserve"> ф.53, оп.1 «Пензенское губернское правление» (850 записей.). Полностью будут внесены заголовки дел ф</w:t>
      </w:r>
      <w:proofErr w:type="gramStart"/>
      <w:r w:rsidRPr="00092E11">
        <w:rPr>
          <w:sz w:val="28"/>
          <w:szCs w:val="28"/>
        </w:rPr>
        <w:t>.Р</w:t>
      </w:r>
      <w:proofErr w:type="gramEnd"/>
      <w:r w:rsidRPr="00092E11">
        <w:rPr>
          <w:sz w:val="28"/>
          <w:szCs w:val="28"/>
        </w:rPr>
        <w:t>-1554, оп.2 «Пензенский государственный учительский институт» (1115 записей), ф.Р-402 «Пензенский губернский суд» (2966 записей), ф. Р-309 «Пензенское губернское земельное управление» (3848 записей).</w:t>
      </w:r>
    </w:p>
    <w:p w:rsidR="00B677A3" w:rsidRPr="00092E11" w:rsidRDefault="00B677A3">
      <w:pPr>
        <w:spacing w:line="360" w:lineRule="auto"/>
        <w:ind w:firstLine="709"/>
        <w:jc w:val="both"/>
        <w:rPr>
          <w:sz w:val="28"/>
          <w:szCs w:val="28"/>
        </w:rPr>
      </w:pPr>
    </w:p>
    <w:p w:rsidR="00B677A3" w:rsidRPr="00092E11" w:rsidRDefault="00417A81">
      <w:pPr>
        <w:numPr>
          <w:ilvl w:val="0"/>
          <w:numId w:val="1"/>
        </w:numPr>
        <w:spacing w:line="360" w:lineRule="auto"/>
        <w:ind w:left="0" w:firstLine="0"/>
        <w:jc w:val="center"/>
        <w:rPr>
          <w:b/>
          <w:sz w:val="28"/>
          <w:szCs w:val="28"/>
        </w:rPr>
      </w:pPr>
      <w:r w:rsidRPr="00092E11">
        <w:rPr>
          <w:b/>
          <w:sz w:val="28"/>
          <w:szCs w:val="28"/>
        </w:rPr>
        <w:t>Предоставление информационных услуг и использование документов.</w:t>
      </w:r>
    </w:p>
    <w:p w:rsidR="00B677A3" w:rsidRPr="00092E11" w:rsidRDefault="00417A81">
      <w:pPr>
        <w:spacing w:line="360" w:lineRule="auto"/>
        <w:jc w:val="both"/>
        <w:rPr>
          <w:sz w:val="28"/>
          <w:szCs w:val="28"/>
        </w:rPr>
      </w:pPr>
      <w:r w:rsidRPr="00092E11">
        <w:rPr>
          <w:sz w:val="28"/>
          <w:szCs w:val="28"/>
        </w:rPr>
        <w:tab/>
        <w:t>По-прежнему значительным будет бюджет времени, используемый на исполнение запросов социально-правового и имущественного характера, что связано с приёмом на хранение документов по личному составу и документов органов власти.</w:t>
      </w:r>
    </w:p>
    <w:p w:rsidR="00B677A3" w:rsidRPr="00092E11" w:rsidRDefault="00417A81">
      <w:pPr>
        <w:spacing w:line="360" w:lineRule="auto"/>
        <w:jc w:val="both"/>
        <w:rPr>
          <w:sz w:val="28"/>
          <w:szCs w:val="28"/>
        </w:rPr>
      </w:pPr>
      <w:r w:rsidRPr="00092E11">
        <w:rPr>
          <w:sz w:val="28"/>
          <w:szCs w:val="28"/>
        </w:rPr>
        <w:tab/>
        <w:t>В рамках реализации Федерального закона от 27.07.2010 г. № 210-ФЗ «Об организации предоставления государственных и муниципальных услуг» планируется увеличение объёма услуг, осуществляемых через многофункциональные центры (увеличение количества заявлений по социально-правовым запросам, принимаемых через МФЦ). Сотрудниками архива будет проведена учёба с сотрудниками МФЦ по оказанию услуг ГБУ «</w:t>
      </w:r>
      <w:proofErr w:type="spellStart"/>
      <w:r w:rsidRPr="00092E11">
        <w:rPr>
          <w:sz w:val="28"/>
          <w:szCs w:val="28"/>
        </w:rPr>
        <w:t>Госархив</w:t>
      </w:r>
      <w:proofErr w:type="spellEnd"/>
      <w:r w:rsidRPr="00092E11">
        <w:rPr>
          <w:sz w:val="28"/>
          <w:szCs w:val="28"/>
        </w:rPr>
        <w:t xml:space="preserve"> Пензенской области». Продолжится практика заключения соглашений о сотрудничестве с </w:t>
      </w:r>
      <w:proofErr w:type="gramStart"/>
      <w:r w:rsidRPr="00092E11">
        <w:rPr>
          <w:sz w:val="28"/>
          <w:szCs w:val="28"/>
        </w:rPr>
        <w:t>муниципальными</w:t>
      </w:r>
      <w:proofErr w:type="gramEnd"/>
      <w:r w:rsidRPr="00092E11">
        <w:rPr>
          <w:sz w:val="28"/>
          <w:szCs w:val="28"/>
        </w:rPr>
        <w:t xml:space="preserve"> МФЦ.</w:t>
      </w:r>
    </w:p>
    <w:p w:rsidR="00B677A3" w:rsidRPr="00092E11" w:rsidRDefault="00417A81">
      <w:pPr>
        <w:spacing w:line="360" w:lineRule="auto"/>
        <w:jc w:val="both"/>
        <w:rPr>
          <w:b/>
          <w:sz w:val="28"/>
          <w:szCs w:val="28"/>
        </w:rPr>
      </w:pPr>
      <w:r w:rsidRPr="00092E11">
        <w:rPr>
          <w:sz w:val="28"/>
          <w:szCs w:val="28"/>
        </w:rPr>
        <w:tab/>
        <w:t>В 2023 году планируется продолжить выставочную и издательскую деятельность. Планируется проведение 9 выставок:</w:t>
      </w:r>
    </w:p>
    <w:p w:rsidR="00B677A3" w:rsidRPr="00092E11" w:rsidRDefault="00417A81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092E11">
        <w:rPr>
          <w:sz w:val="28"/>
          <w:szCs w:val="28"/>
        </w:rPr>
        <w:t>125-летие открытия Рисовального училища в г. Пензе (февраль);</w:t>
      </w:r>
    </w:p>
    <w:p w:rsidR="00B677A3" w:rsidRPr="00092E11" w:rsidRDefault="00417A81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092E11">
        <w:rPr>
          <w:sz w:val="28"/>
          <w:szCs w:val="28"/>
        </w:rPr>
        <w:t>65 лет Пензенскому отделению Союза писателей России (февраль);</w:t>
      </w:r>
    </w:p>
    <w:p w:rsidR="00B677A3" w:rsidRPr="00092E11" w:rsidRDefault="00417A81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092E11">
        <w:rPr>
          <w:sz w:val="28"/>
          <w:szCs w:val="28"/>
        </w:rPr>
        <w:t xml:space="preserve">виртуальная выставка, посвященная советскому и российскому тюркологу, монголоведу Э.Р. </w:t>
      </w:r>
      <w:proofErr w:type="spellStart"/>
      <w:r w:rsidRPr="00092E11">
        <w:rPr>
          <w:sz w:val="28"/>
          <w:szCs w:val="28"/>
        </w:rPr>
        <w:t>Тенишеву</w:t>
      </w:r>
      <w:proofErr w:type="spellEnd"/>
      <w:r w:rsidRPr="00092E11">
        <w:rPr>
          <w:sz w:val="28"/>
          <w:szCs w:val="28"/>
        </w:rPr>
        <w:t>, совместно с Государственным комитетом Республики Татарстан по архивному делу (апрель);</w:t>
      </w:r>
    </w:p>
    <w:p w:rsidR="00B677A3" w:rsidRPr="00092E11" w:rsidRDefault="00417A81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092E11">
        <w:rPr>
          <w:sz w:val="28"/>
          <w:szCs w:val="28"/>
        </w:rPr>
        <w:t>225 лет со дня рождения пензенской благотворительницы М.М. Киселёвой (июнь);</w:t>
      </w:r>
    </w:p>
    <w:p w:rsidR="00B677A3" w:rsidRPr="00092E11" w:rsidRDefault="00417A81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092E11">
        <w:rPr>
          <w:sz w:val="28"/>
          <w:szCs w:val="28"/>
        </w:rPr>
        <w:lastRenderedPageBreak/>
        <w:t>виртуальная выставка «Уникальные документы в архивных фондах» Республики Мордовия и Пензенской области», совместно с ГКАУ «Центральный государственный архив Республики Мордовия» (июнь);</w:t>
      </w:r>
    </w:p>
    <w:p w:rsidR="00B677A3" w:rsidRPr="00092E11" w:rsidRDefault="00417A81">
      <w:pPr>
        <w:numPr>
          <w:ilvl w:val="0"/>
          <w:numId w:val="6"/>
        </w:numPr>
        <w:spacing w:line="360" w:lineRule="auto"/>
        <w:rPr>
          <w:sz w:val="28"/>
          <w:szCs w:val="28"/>
        </w:rPr>
      </w:pPr>
      <w:r w:rsidRPr="00092E11">
        <w:rPr>
          <w:sz w:val="28"/>
          <w:szCs w:val="28"/>
        </w:rPr>
        <w:t xml:space="preserve">150 лет со дня рождения ботаника И.И. </w:t>
      </w:r>
      <w:proofErr w:type="spellStart"/>
      <w:r w:rsidRPr="00092E11">
        <w:rPr>
          <w:sz w:val="28"/>
          <w:szCs w:val="28"/>
        </w:rPr>
        <w:t>Спрыгина</w:t>
      </w:r>
      <w:proofErr w:type="spellEnd"/>
      <w:r w:rsidRPr="00092E11">
        <w:rPr>
          <w:sz w:val="28"/>
          <w:szCs w:val="28"/>
        </w:rPr>
        <w:t xml:space="preserve"> (июль);</w:t>
      </w:r>
    </w:p>
    <w:p w:rsidR="00B677A3" w:rsidRPr="00092E11" w:rsidRDefault="00417A81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092E11">
        <w:rPr>
          <w:sz w:val="28"/>
          <w:szCs w:val="28"/>
        </w:rPr>
        <w:t>виртуальная выставка «Благотворительность, помощь фронту и лицам, пострадавшим в годы Первой мировой войны в Пензенской губернии» (июль);</w:t>
      </w:r>
    </w:p>
    <w:p w:rsidR="00B677A3" w:rsidRPr="00092E11" w:rsidRDefault="00417A81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092E11">
        <w:rPr>
          <w:sz w:val="28"/>
          <w:szCs w:val="28"/>
        </w:rPr>
        <w:t>виртуальная выставка «Среднее Поволжье в 1930-е годы» совместно с ГКАУ «Центральный государственный архив Республики Мордовия» (август);</w:t>
      </w:r>
    </w:p>
    <w:p w:rsidR="00B677A3" w:rsidRPr="00092E11" w:rsidRDefault="00417A81">
      <w:pPr>
        <w:numPr>
          <w:ilvl w:val="0"/>
          <w:numId w:val="6"/>
        </w:numPr>
        <w:spacing w:line="360" w:lineRule="auto"/>
        <w:rPr>
          <w:sz w:val="28"/>
          <w:szCs w:val="28"/>
        </w:rPr>
      </w:pPr>
      <w:r w:rsidRPr="00092E11">
        <w:rPr>
          <w:sz w:val="28"/>
          <w:szCs w:val="28"/>
        </w:rPr>
        <w:t>125 лет Пензенскому водопроводу (октябрь).</w:t>
      </w:r>
    </w:p>
    <w:p w:rsidR="00B677A3" w:rsidRPr="00092E11" w:rsidRDefault="00417A81">
      <w:pPr>
        <w:spacing w:line="360" w:lineRule="auto"/>
        <w:ind w:firstLine="708"/>
        <w:jc w:val="both"/>
        <w:rPr>
          <w:sz w:val="28"/>
          <w:szCs w:val="28"/>
        </w:rPr>
      </w:pPr>
      <w:r w:rsidRPr="00092E11">
        <w:rPr>
          <w:sz w:val="28"/>
          <w:szCs w:val="28"/>
        </w:rPr>
        <w:t>З</w:t>
      </w:r>
      <w:bookmarkStart w:id="0" w:name="_GoBack"/>
      <w:bookmarkEnd w:id="0"/>
      <w:r w:rsidRPr="00092E11">
        <w:rPr>
          <w:sz w:val="28"/>
          <w:szCs w:val="28"/>
        </w:rPr>
        <w:t>апланировано написание 2-х статей в выходящие краеведческие сборники и в СМИ.</w:t>
      </w:r>
    </w:p>
    <w:p w:rsidR="00B677A3" w:rsidRPr="00092E11" w:rsidRDefault="00417A81">
      <w:pPr>
        <w:spacing w:line="360" w:lineRule="auto"/>
        <w:jc w:val="both"/>
        <w:rPr>
          <w:sz w:val="28"/>
          <w:szCs w:val="28"/>
        </w:rPr>
      </w:pPr>
      <w:r w:rsidRPr="00092E11">
        <w:rPr>
          <w:sz w:val="28"/>
          <w:szCs w:val="28"/>
        </w:rPr>
        <w:tab/>
        <w:t xml:space="preserve">Будет продолжена работа по внесению изменений в дополнение к 12-му тому книги «Память. Пензенская область», </w:t>
      </w:r>
      <w:proofErr w:type="gramStart"/>
      <w:r w:rsidRPr="00092E11">
        <w:rPr>
          <w:sz w:val="28"/>
          <w:szCs w:val="28"/>
        </w:rPr>
        <w:t>размещенному</w:t>
      </w:r>
      <w:proofErr w:type="gramEnd"/>
      <w:r w:rsidRPr="00092E11">
        <w:rPr>
          <w:sz w:val="28"/>
          <w:szCs w:val="28"/>
        </w:rPr>
        <w:t xml:space="preserve"> на официальном сайте ГБУ «</w:t>
      </w:r>
      <w:proofErr w:type="spellStart"/>
      <w:r w:rsidRPr="00092E11">
        <w:rPr>
          <w:sz w:val="28"/>
          <w:szCs w:val="28"/>
        </w:rPr>
        <w:t>Госархив</w:t>
      </w:r>
      <w:proofErr w:type="spellEnd"/>
      <w:r w:rsidRPr="00092E11">
        <w:rPr>
          <w:sz w:val="28"/>
          <w:szCs w:val="28"/>
        </w:rPr>
        <w:t xml:space="preserve"> Пензенской области».</w:t>
      </w:r>
    </w:p>
    <w:p w:rsidR="00B677A3" w:rsidRPr="00092E11" w:rsidRDefault="00417A81">
      <w:pPr>
        <w:spacing w:line="360" w:lineRule="auto"/>
        <w:jc w:val="both"/>
        <w:rPr>
          <w:sz w:val="28"/>
          <w:szCs w:val="28"/>
        </w:rPr>
      </w:pPr>
      <w:r w:rsidRPr="00092E11">
        <w:rPr>
          <w:sz w:val="28"/>
          <w:szCs w:val="28"/>
        </w:rPr>
        <w:tab/>
        <w:t>Для школьников, студентов и всех желающих будут проводиться экскурсии по архиву и по темам готовящихся выставок.</w:t>
      </w:r>
    </w:p>
    <w:p w:rsidR="00685F35" w:rsidRPr="00092E11" w:rsidRDefault="00685F35">
      <w:pPr>
        <w:spacing w:line="360" w:lineRule="auto"/>
        <w:jc w:val="both"/>
        <w:rPr>
          <w:sz w:val="28"/>
          <w:szCs w:val="28"/>
        </w:rPr>
      </w:pPr>
      <w:r w:rsidRPr="00092E11">
        <w:rPr>
          <w:sz w:val="28"/>
          <w:szCs w:val="28"/>
        </w:rPr>
        <w:tab/>
        <w:t>Планируется посещение сайта в количестве не менее 25 000 виртуальных посетителей.</w:t>
      </w:r>
    </w:p>
    <w:p w:rsidR="00B677A3" w:rsidRPr="00092E11" w:rsidRDefault="00685F35">
      <w:pPr>
        <w:spacing w:line="360" w:lineRule="auto"/>
        <w:jc w:val="both"/>
        <w:rPr>
          <w:sz w:val="28"/>
          <w:szCs w:val="28"/>
        </w:rPr>
      </w:pPr>
      <w:r w:rsidRPr="00092E11">
        <w:rPr>
          <w:sz w:val="28"/>
          <w:szCs w:val="28"/>
        </w:rPr>
        <w:t xml:space="preserve"> </w:t>
      </w:r>
    </w:p>
    <w:p w:rsidR="00B677A3" w:rsidRPr="00092E11" w:rsidRDefault="00417A81">
      <w:pPr>
        <w:spacing w:line="360" w:lineRule="auto"/>
        <w:jc w:val="center"/>
        <w:rPr>
          <w:b/>
          <w:sz w:val="28"/>
          <w:szCs w:val="28"/>
        </w:rPr>
      </w:pPr>
      <w:r w:rsidRPr="00092E11">
        <w:rPr>
          <w:b/>
          <w:sz w:val="28"/>
          <w:szCs w:val="28"/>
        </w:rPr>
        <w:t>5. Научно-техническая информация. Повышение квалификации кадров. Социальное развитие коллектива.</w:t>
      </w:r>
    </w:p>
    <w:p w:rsidR="00B677A3" w:rsidRPr="00092E11" w:rsidRDefault="00417A8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92E11">
        <w:rPr>
          <w:sz w:val="28"/>
          <w:szCs w:val="28"/>
        </w:rPr>
        <w:t>Продолжится работа по оптимальному использованию возможности сети Интернет и пополнению разделов портала ГБУ «Государственный архив Пензенской области» информационными материалами, отражающими деятельность архива и содержание его архивных фондов.</w:t>
      </w:r>
    </w:p>
    <w:p w:rsidR="00B677A3" w:rsidRPr="00092E11" w:rsidRDefault="00417A8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92E11">
        <w:rPr>
          <w:sz w:val="28"/>
          <w:szCs w:val="28"/>
        </w:rPr>
        <w:t xml:space="preserve">В 2023 году продолжится совершенствование информационного обслуживания государственных органов, органов местного самоуправления и граждан, прежде всего в части исполнения социально-правовых запросов на </w:t>
      </w:r>
      <w:r w:rsidRPr="00092E11">
        <w:rPr>
          <w:sz w:val="28"/>
          <w:szCs w:val="28"/>
        </w:rPr>
        <w:lastRenderedPageBreak/>
        <w:t>основе организации электронного взаимодействия с территориальными органами ПФР.</w:t>
      </w:r>
    </w:p>
    <w:p w:rsidR="00B677A3" w:rsidRPr="00092E11" w:rsidRDefault="00417A8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92E11">
        <w:rPr>
          <w:sz w:val="28"/>
          <w:szCs w:val="28"/>
        </w:rPr>
        <w:t xml:space="preserve">В 2023 году будет продолжено внедрение </w:t>
      </w:r>
      <w:hyperlink r:id="rId11" w:tgtFrame="_blank" w:history="1">
        <w:r w:rsidRPr="00092E11">
          <w:rPr>
            <w:sz w:val="28"/>
            <w:szCs w:val="28"/>
          </w:rPr>
          <w:t>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</w:t>
        </w:r>
      </w:hyperlink>
      <w:r w:rsidRPr="00092E11">
        <w:rPr>
          <w:sz w:val="28"/>
          <w:szCs w:val="28"/>
        </w:rPr>
        <w:t xml:space="preserve">, утвержденных приказом </w:t>
      </w:r>
      <w:proofErr w:type="spellStart"/>
      <w:r w:rsidRPr="00092E11">
        <w:rPr>
          <w:sz w:val="28"/>
          <w:szCs w:val="28"/>
        </w:rPr>
        <w:t>Росархива</w:t>
      </w:r>
      <w:proofErr w:type="spellEnd"/>
      <w:r w:rsidRPr="00092E11">
        <w:rPr>
          <w:sz w:val="28"/>
          <w:szCs w:val="28"/>
        </w:rPr>
        <w:t xml:space="preserve"> от 02.03.2020 № 24.</w:t>
      </w:r>
    </w:p>
    <w:p w:rsidR="00B677A3" w:rsidRPr="00092E11" w:rsidRDefault="00417A8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92E11">
        <w:rPr>
          <w:sz w:val="28"/>
          <w:szCs w:val="28"/>
        </w:rPr>
        <w:t>Планируется:</w:t>
      </w:r>
    </w:p>
    <w:p w:rsidR="00B677A3" w:rsidRPr="00092E11" w:rsidRDefault="00417A8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92E11">
        <w:rPr>
          <w:sz w:val="28"/>
          <w:szCs w:val="28"/>
        </w:rPr>
        <w:t xml:space="preserve">• повышение квалификации должностных лиц и работников архива, в том числе в области пожарной безопасности, антитеррористической защищенности, ГО и ЧС; </w:t>
      </w:r>
    </w:p>
    <w:p w:rsidR="00B677A3" w:rsidRPr="00092E11" w:rsidRDefault="00417A81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092E11">
        <w:rPr>
          <w:sz w:val="28"/>
          <w:szCs w:val="28"/>
        </w:rPr>
        <w:t xml:space="preserve">• участие в </w:t>
      </w:r>
      <w:r w:rsidRPr="00092E11">
        <w:rPr>
          <w:sz w:val="28"/>
          <w:szCs w:val="28"/>
          <w:lang w:val="en-US"/>
        </w:rPr>
        <w:t>V</w:t>
      </w:r>
      <w:r w:rsidRPr="00092E11">
        <w:rPr>
          <w:sz w:val="28"/>
          <w:szCs w:val="28"/>
        </w:rPr>
        <w:t xml:space="preserve"> Всероссийской научно-практической конференции «Генеалогия и архивы», организуемой Государственным комитетом по делам архивов Челябинской области» (май)</w:t>
      </w:r>
    </w:p>
    <w:p w:rsidR="00B677A3" w:rsidRPr="00092E11" w:rsidRDefault="00417A81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092E11">
        <w:rPr>
          <w:sz w:val="28"/>
          <w:szCs w:val="28"/>
        </w:rPr>
        <w:t>• участие в межрегиональной научно-практической конференции «Роль личности в истории России», организуемой Министерством культуры, национальной политики и архивного дела Республики Мордовия и ГКАУ «Центральный государственный архив Республики Мордовия» г. Саранск (август)</w:t>
      </w:r>
    </w:p>
    <w:p w:rsidR="00B677A3" w:rsidRPr="00092E11" w:rsidRDefault="00417A8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92E11">
        <w:rPr>
          <w:sz w:val="28"/>
          <w:szCs w:val="28"/>
        </w:rPr>
        <w:t>Работа дирекции будет осуществляться в плановом порядке, и направлена на выполнение основных плановых показателей, долгосрочных целевых программ, улучшению качества проводимых работ, анализа состояния и совершенствования работы по отдельным направлениям деятельности.</w:t>
      </w:r>
    </w:p>
    <w:p w:rsidR="00B677A3" w:rsidRPr="00092E11" w:rsidRDefault="00417A81" w:rsidP="00685F35">
      <w:pPr>
        <w:numPr>
          <w:ilvl w:val="0"/>
          <w:numId w:val="11"/>
        </w:numPr>
        <w:spacing w:line="360" w:lineRule="auto"/>
        <w:jc w:val="center"/>
        <w:rPr>
          <w:b/>
          <w:sz w:val="28"/>
          <w:szCs w:val="28"/>
        </w:rPr>
      </w:pPr>
      <w:r w:rsidRPr="00092E11">
        <w:rPr>
          <w:b/>
          <w:sz w:val="28"/>
          <w:szCs w:val="28"/>
        </w:rPr>
        <w:t>Развитие и укрепление материально-технической базы.</w:t>
      </w:r>
    </w:p>
    <w:p w:rsidR="00B677A3" w:rsidRPr="00092E11" w:rsidRDefault="00685F35">
      <w:pPr>
        <w:spacing w:line="360" w:lineRule="auto"/>
        <w:ind w:firstLine="360"/>
        <w:jc w:val="both"/>
        <w:rPr>
          <w:sz w:val="28"/>
          <w:szCs w:val="28"/>
        </w:rPr>
      </w:pPr>
      <w:r w:rsidRPr="00092E11">
        <w:rPr>
          <w:sz w:val="28"/>
          <w:szCs w:val="28"/>
        </w:rPr>
        <w:t>П</w:t>
      </w:r>
      <w:r w:rsidR="00417A81" w:rsidRPr="00092E11">
        <w:rPr>
          <w:sz w:val="28"/>
          <w:szCs w:val="28"/>
        </w:rPr>
        <w:t>ланируется закупка канцтоваров, дезинфицирующих средств и других расходных материалов, необходимых для обеспечения полноценного функционирования учреждения. При наличии финансирования, планируется частичное обновление парка компьютерной техники.</w:t>
      </w:r>
    </w:p>
    <w:p w:rsidR="00685F35" w:rsidRPr="00092E11" w:rsidRDefault="00685F35">
      <w:pPr>
        <w:spacing w:line="360" w:lineRule="auto"/>
        <w:ind w:firstLine="360"/>
        <w:jc w:val="both"/>
        <w:rPr>
          <w:sz w:val="28"/>
          <w:szCs w:val="28"/>
        </w:rPr>
      </w:pPr>
    </w:p>
    <w:p w:rsidR="00B677A3" w:rsidRDefault="00AE7635" w:rsidP="00685F3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Плановый бюджет рабочего времени на 58,5 штатных единиц сотрудников по основной деятельности – 14449,5 дней, полезный фонд рабочего времени – 12402 дня.</w:t>
      </w:r>
    </w:p>
    <w:p w:rsidR="00AE7635" w:rsidRDefault="00AE7635" w:rsidP="00685F35">
      <w:pPr>
        <w:ind w:firstLine="720"/>
        <w:jc w:val="both"/>
        <w:rPr>
          <w:sz w:val="28"/>
          <w:szCs w:val="28"/>
        </w:rPr>
      </w:pPr>
    </w:p>
    <w:p w:rsidR="00AE7635" w:rsidRDefault="00AE7635" w:rsidP="00685F35">
      <w:pPr>
        <w:ind w:firstLine="720"/>
        <w:jc w:val="both"/>
        <w:rPr>
          <w:sz w:val="28"/>
          <w:szCs w:val="28"/>
        </w:rPr>
      </w:pPr>
    </w:p>
    <w:p w:rsidR="00AE7635" w:rsidRPr="00092E11" w:rsidRDefault="00AE7635" w:rsidP="00685F3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                                                                       А.Г. </w:t>
      </w:r>
      <w:proofErr w:type="spellStart"/>
      <w:r>
        <w:rPr>
          <w:sz w:val="28"/>
          <w:szCs w:val="28"/>
        </w:rPr>
        <w:t>Вазерова</w:t>
      </w:r>
      <w:proofErr w:type="spellEnd"/>
    </w:p>
    <w:p w:rsidR="00B677A3" w:rsidRPr="00092E11" w:rsidRDefault="00B677A3">
      <w:pPr>
        <w:ind w:firstLine="720"/>
        <w:jc w:val="both"/>
        <w:rPr>
          <w:sz w:val="28"/>
          <w:szCs w:val="28"/>
        </w:rPr>
      </w:pPr>
    </w:p>
    <w:p w:rsidR="00B677A3" w:rsidRPr="00092E11" w:rsidRDefault="00B677A3">
      <w:pPr>
        <w:ind w:firstLine="720"/>
        <w:jc w:val="both"/>
        <w:rPr>
          <w:sz w:val="28"/>
          <w:szCs w:val="28"/>
        </w:rPr>
      </w:pPr>
    </w:p>
    <w:p w:rsidR="00B677A3" w:rsidRPr="00092E11" w:rsidRDefault="00BB08B7">
      <w:pPr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677A3" w:rsidRPr="00092E11" w:rsidRDefault="00685F35">
      <w:pPr>
        <w:ind w:left="1440"/>
        <w:jc w:val="both"/>
        <w:rPr>
          <w:sz w:val="28"/>
          <w:szCs w:val="28"/>
          <w:highlight w:val="red"/>
        </w:rPr>
      </w:pPr>
      <w:r w:rsidRPr="00092E11">
        <w:rPr>
          <w:sz w:val="28"/>
          <w:szCs w:val="28"/>
          <w:highlight w:val="red"/>
        </w:rPr>
        <w:t xml:space="preserve"> </w:t>
      </w:r>
    </w:p>
    <w:sectPr w:rsidR="00B677A3" w:rsidRPr="00092E11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BC7" w:rsidRDefault="00692BC7">
      <w:r>
        <w:separator/>
      </w:r>
    </w:p>
  </w:endnote>
  <w:endnote w:type="continuationSeparator" w:id="0">
    <w:p w:rsidR="00692BC7" w:rsidRDefault="00692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BC7" w:rsidRDefault="00692BC7">
      <w:r>
        <w:separator/>
      </w:r>
    </w:p>
  </w:footnote>
  <w:footnote w:type="continuationSeparator" w:id="0">
    <w:p w:rsidR="00692BC7" w:rsidRDefault="00692B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7A3" w:rsidRDefault="00417A81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3F16B5">
      <w:rPr>
        <w:noProof/>
      </w:rPr>
      <w:t>11</w:t>
    </w:r>
    <w:r>
      <w:fldChar w:fldCharType="end"/>
    </w:r>
  </w:p>
  <w:p w:rsidR="00B677A3" w:rsidRDefault="00B677A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23DA9"/>
    <w:multiLevelType w:val="hybridMultilevel"/>
    <w:tmpl w:val="9D381DC6"/>
    <w:lvl w:ilvl="0" w:tplc="BA8871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7F693A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852FBD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90E705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2965D2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AA62A4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5A29ED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BA04FF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C367C8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C110B3C"/>
    <w:multiLevelType w:val="hybridMultilevel"/>
    <w:tmpl w:val="4D4E41BC"/>
    <w:lvl w:ilvl="0" w:tplc="2FAE7D32">
      <w:start w:val="1"/>
      <w:numFmt w:val="decimal"/>
      <w:lvlText w:val="%1."/>
      <w:lvlJc w:val="left"/>
      <w:pPr>
        <w:ind w:left="720" w:hanging="360"/>
      </w:pPr>
    </w:lvl>
    <w:lvl w:ilvl="1" w:tplc="54A822C8">
      <w:start w:val="1"/>
      <w:numFmt w:val="lowerLetter"/>
      <w:lvlText w:val="%2."/>
      <w:lvlJc w:val="left"/>
      <w:pPr>
        <w:ind w:left="1440" w:hanging="360"/>
      </w:pPr>
    </w:lvl>
    <w:lvl w:ilvl="2" w:tplc="9930544C">
      <w:start w:val="1"/>
      <w:numFmt w:val="lowerRoman"/>
      <w:lvlText w:val="%3."/>
      <w:lvlJc w:val="right"/>
      <w:pPr>
        <w:ind w:left="2160" w:hanging="180"/>
      </w:pPr>
    </w:lvl>
    <w:lvl w:ilvl="3" w:tplc="607E2838">
      <w:start w:val="1"/>
      <w:numFmt w:val="decimal"/>
      <w:lvlText w:val="%4."/>
      <w:lvlJc w:val="left"/>
      <w:pPr>
        <w:ind w:left="2880" w:hanging="360"/>
      </w:pPr>
    </w:lvl>
    <w:lvl w:ilvl="4" w:tplc="464C3F20">
      <w:start w:val="1"/>
      <w:numFmt w:val="lowerLetter"/>
      <w:lvlText w:val="%5."/>
      <w:lvlJc w:val="left"/>
      <w:pPr>
        <w:ind w:left="3600" w:hanging="360"/>
      </w:pPr>
    </w:lvl>
    <w:lvl w:ilvl="5" w:tplc="F9B8C68E">
      <w:start w:val="1"/>
      <w:numFmt w:val="lowerRoman"/>
      <w:lvlText w:val="%6."/>
      <w:lvlJc w:val="right"/>
      <w:pPr>
        <w:ind w:left="4320" w:hanging="180"/>
      </w:pPr>
    </w:lvl>
    <w:lvl w:ilvl="6" w:tplc="BB7E4EDE">
      <w:start w:val="1"/>
      <w:numFmt w:val="decimal"/>
      <w:lvlText w:val="%7."/>
      <w:lvlJc w:val="left"/>
      <w:pPr>
        <w:ind w:left="5040" w:hanging="360"/>
      </w:pPr>
    </w:lvl>
    <w:lvl w:ilvl="7" w:tplc="19B8081A">
      <w:start w:val="1"/>
      <w:numFmt w:val="lowerLetter"/>
      <w:lvlText w:val="%8."/>
      <w:lvlJc w:val="left"/>
      <w:pPr>
        <w:ind w:left="5760" w:hanging="360"/>
      </w:pPr>
    </w:lvl>
    <w:lvl w:ilvl="8" w:tplc="32FAF97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A4B54"/>
    <w:multiLevelType w:val="hybridMultilevel"/>
    <w:tmpl w:val="2F949348"/>
    <w:lvl w:ilvl="0" w:tplc="AABC8F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C6BCCA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 w:tplc="B49E868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 w:tplc="25B2662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 w:tplc="8F5091D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 w:tplc="A80EC3A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 w:tplc="6F28D09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 w:tplc="B4EC768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 w:tplc="274ABCD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3">
    <w:nsid w:val="1EC7600F"/>
    <w:multiLevelType w:val="hybridMultilevel"/>
    <w:tmpl w:val="B158142A"/>
    <w:lvl w:ilvl="0" w:tplc="CC521B58">
      <w:start w:val="1"/>
      <w:numFmt w:val="decimal"/>
      <w:lvlText w:val="%1."/>
      <w:lvlJc w:val="left"/>
      <w:pPr>
        <w:ind w:left="927" w:hanging="360"/>
      </w:pPr>
    </w:lvl>
    <w:lvl w:ilvl="1" w:tplc="78E09EC2">
      <w:start w:val="1"/>
      <w:numFmt w:val="lowerLetter"/>
      <w:lvlText w:val="%2."/>
      <w:lvlJc w:val="left"/>
      <w:pPr>
        <w:ind w:left="1647" w:hanging="360"/>
      </w:pPr>
    </w:lvl>
    <w:lvl w:ilvl="2" w:tplc="FD461B88">
      <w:start w:val="1"/>
      <w:numFmt w:val="lowerRoman"/>
      <w:lvlText w:val="%3."/>
      <w:lvlJc w:val="right"/>
      <w:pPr>
        <w:ind w:left="2367" w:hanging="180"/>
      </w:pPr>
    </w:lvl>
    <w:lvl w:ilvl="3" w:tplc="7DE8D13E">
      <w:start w:val="1"/>
      <w:numFmt w:val="decimal"/>
      <w:lvlText w:val="%4."/>
      <w:lvlJc w:val="left"/>
      <w:pPr>
        <w:ind w:left="3087" w:hanging="360"/>
      </w:pPr>
    </w:lvl>
    <w:lvl w:ilvl="4" w:tplc="F698B82E">
      <w:start w:val="1"/>
      <w:numFmt w:val="lowerLetter"/>
      <w:lvlText w:val="%5."/>
      <w:lvlJc w:val="left"/>
      <w:pPr>
        <w:ind w:left="3807" w:hanging="360"/>
      </w:pPr>
    </w:lvl>
    <w:lvl w:ilvl="5" w:tplc="490A7D4E">
      <w:start w:val="1"/>
      <w:numFmt w:val="lowerRoman"/>
      <w:lvlText w:val="%6."/>
      <w:lvlJc w:val="right"/>
      <w:pPr>
        <w:ind w:left="4527" w:hanging="180"/>
      </w:pPr>
    </w:lvl>
    <w:lvl w:ilvl="6" w:tplc="8D30F830">
      <w:start w:val="1"/>
      <w:numFmt w:val="decimal"/>
      <w:lvlText w:val="%7."/>
      <w:lvlJc w:val="left"/>
      <w:pPr>
        <w:ind w:left="5247" w:hanging="360"/>
      </w:pPr>
    </w:lvl>
    <w:lvl w:ilvl="7" w:tplc="FC201380">
      <w:start w:val="1"/>
      <w:numFmt w:val="lowerLetter"/>
      <w:lvlText w:val="%8."/>
      <w:lvlJc w:val="left"/>
      <w:pPr>
        <w:ind w:left="5967" w:hanging="360"/>
      </w:pPr>
    </w:lvl>
    <w:lvl w:ilvl="8" w:tplc="579C61BC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60412D9"/>
    <w:multiLevelType w:val="hybridMultilevel"/>
    <w:tmpl w:val="6B0AF688"/>
    <w:lvl w:ilvl="0" w:tplc="45E4889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  <w:sz w:val="20"/>
      </w:rPr>
    </w:lvl>
    <w:lvl w:ilvl="1" w:tplc="EF645D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 w:tplc="CEA4FCB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 w:tplc="D080344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 w:tplc="5C4AF84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 w:tplc="882ED66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 w:tplc="42FE574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 w:tplc="80A2635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 w:tplc="6D56E08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5">
    <w:nsid w:val="299626C3"/>
    <w:multiLevelType w:val="hybridMultilevel"/>
    <w:tmpl w:val="9D4852B6"/>
    <w:lvl w:ilvl="0" w:tplc="7C8A39B8">
      <w:start w:val="1"/>
      <w:numFmt w:val="decimal"/>
      <w:lvlText w:val="%1."/>
      <w:lvlJc w:val="left"/>
    </w:lvl>
    <w:lvl w:ilvl="1" w:tplc="AD120BBA">
      <w:start w:val="1"/>
      <w:numFmt w:val="lowerLetter"/>
      <w:lvlText w:val="%2."/>
      <w:lvlJc w:val="left"/>
      <w:pPr>
        <w:ind w:left="1440" w:hanging="360"/>
      </w:pPr>
    </w:lvl>
    <w:lvl w:ilvl="2" w:tplc="60CE4E0C">
      <w:start w:val="1"/>
      <w:numFmt w:val="lowerRoman"/>
      <w:lvlText w:val="%3."/>
      <w:lvlJc w:val="right"/>
      <w:pPr>
        <w:ind w:left="2160" w:hanging="180"/>
      </w:pPr>
    </w:lvl>
    <w:lvl w:ilvl="3" w:tplc="94981C0A">
      <w:start w:val="1"/>
      <w:numFmt w:val="decimal"/>
      <w:lvlText w:val="%4."/>
      <w:lvlJc w:val="left"/>
      <w:pPr>
        <w:ind w:left="2880" w:hanging="360"/>
      </w:pPr>
    </w:lvl>
    <w:lvl w:ilvl="4" w:tplc="FB84854A">
      <w:start w:val="1"/>
      <w:numFmt w:val="lowerLetter"/>
      <w:lvlText w:val="%5."/>
      <w:lvlJc w:val="left"/>
      <w:pPr>
        <w:ind w:left="3600" w:hanging="360"/>
      </w:pPr>
    </w:lvl>
    <w:lvl w:ilvl="5" w:tplc="050CD5AC">
      <w:start w:val="1"/>
      <w:numFmt w:val="lowerRoman"/>
      <w:lvlText w:val="%6."/>
      <w:lvlJc w:val="right"/>
      <w:pPr>
        <w:ind w:left="4320" w:hanging="180"/>
      </w:pPr>
    </w:lvl>
    <w:lvl w:ilvl="6" w:tplc="BC28FF7E">
      <w:start w:val="1"/>
      <w:numFmt w:val="decimal"/>
      <w:lvlText w:val="%7."/>
      <w:lvlJc w:val="left"/>
      <w:pPr>
        <w:ind w:left="5040" w:hanging="360"/>
      </w:pPr>
    </w:lvl>
    <w:lvl w:ilvl="7" w:tplc="283E2A6E">
      <w:start w:val="1"/>
      <w:numFmt w:val="lowerLetter"/>
      <w:lvlText w:val="%8."/>
      <w:lvlJc w:val="left"/>
      <w:pPr>
        <w:ind w:left="5760" w:hanging="360"/>
      </w:pPr>
    </w:lvl>
    <w:lvl w:ilvl="8" w:tplc="08BEAB84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BF58C8"/>
    <w:multiLevelType w:val="hybridMultilevel"/>
    <w:tmpl w:val="92C049F0"/>
    <w:lvl w:ilvl="0" w:tplc="D25CC3AA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1" w:tplc="D5D4B276">
      <w:start w:val="1"/>
      <w:numFmt w:val="bullet"/>
      <w:lvlText w:val="o"/>
      <w:lvlJc w:val="left"/>
      <w:pPr>
        <w:ind w:left="2520" w:hanging="360"/>
      </w:pPr>
      <w:rPr>
        <w:rFonts w:ascii="Courier New" w:hAnsi="Courier New"/>
      </w:rPr>
    </w:lvl>
    <w:lvl w:ilvl="2" w:tplc="FD08D36A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 w:tplc="3CA2857A">
      <w:start w:val="1"/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 w:tplc="0128AB32">
      <w:start w:val="1"/>
      <w:numFmt w:val="bullet"/>
      <w:lvlText w:val="o"/>
      <w:lvlJc w:val="left"/>
      <w:pPr>
        <w:ind w:left="4680" w:hanging="360"/>
      </w:pPr>
      <w:rPr>
        <w:rFonts w:ascii="Courier New" w:hAnsi="Courier New"/>
      </w:rPr>
    </w:lvl>
    <w:lvl w:ilvl="5" w:tplc="4E20B8F2">
      <w:start w:val="1"/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 w:tplc="C2A6F39E">
      <w:start w:val="1"/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 w:tplc="B70013E2">
      <w:start w:val="1"/>
      <w:numFmt w:val="bullet"/>
      <w:lvlText w:val="o"/>
      <w:lvlJc w:val="left"/>
      <w:pPr>
        <w:ind w:left="6840" w:hanging="360"/>
      </w:pPr>
      <w:rPr>
        <w:rFonts w:ascii="Courier New" w:hAnsi="Courier New"/>
      </w:rPr>
    </w:lvl>
    <w:lvl w:ilvl="8" w:tplc="454E1AD0">
      <w:start w:val="1"/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7">
    <w:nsid w:val="31583428"/>
    <w:multiLevelType w:val="hybridMultilevel"/>
    <w:tmpl w:val="61242C88"/>
    <w:lvl w:ilvl="0" w:tplc="BD945748">
      <w:start w:val="1"/>
      <w:numFmt w:val="decimal"/>
      <w:lvlText w:val="%1."/>
      <w:lvlJc w:val="left"/>
    </w:lvl>
    <w:lvl w:ilvl="1" w:tplc="BE16EF92">
      <w:start w:val="1"/>
      <w:numFmt w:val="lowerLetter"/>
      <w:lvlText w:val="%2."/>
      <w:lvlJc w:val="left"/>
      <w:pPr>
        <w:ind w:left="1440" w:hanging="360"/>
      </w:pPr>
    </w:lvl>
    <w:lvl w:ilvl="2" w:tplc="60E467F0">
      <w:start w:val="1"/>
      <w:numFmt w:val="lowerRoman"/>
      <w:lvlText w:val="%3."/>
      <w:lvlJc w:val="right"/>
      <w:pPr>
        <w:ind w:left="2160" w:hanging="180"/>
      </w:pPr>
    </w:lvl>
    <w:lvl w:ilvl="3" w:tplc="ED300B44">
      <w:start w:val="1"/>
      <w:numFmt w:val="decimal"/>
      <w:lvlText w:val="%4."/>
      <w:lvlJc w:val="left"/>
      <w:pPr>
        <w:ind w:left="2880" w:hanging="360"/>
      </w:pPr>
    </w:lvl>
    <w:lvl w:ilvl="4" w:tplc="9D7E9C80">
      <w:start w:val="1"/>
      <w:numFmt w:val="lowerLetter"/>
      <w:lvlText w:val="%5."/>
      <w:lvlJc w:val="left"/>
      <w:pPr>
        <w:ind w:left="3600" w:hanging="360"/>
      </w:pPr>
    </w:lvl>
    <w:lvl w:ilvl="5" w:tplc="6BAC3E7E">
      <w:start w:val="1"/>
      <w:numFmt w:val="lowerRoman"/>
      <w:lvlText w:val="%6."/>
      <w:lvlJc w:val="right"/>
      <w:pPr>
        <w:ind w:left="4320" w:hanging="180"/>
      </w:pPr>
    </w:lvl>
    <w:lvl w:ilvl="6" w:tplc="C1323842">
      <w:start w:val="1"/>
      <w:numFmt w:val="decimal"/>
      <w:lvlText w:val="%7."/>
      <w:lvlJc w:val="left"/>
      <w:pPr>
        <w:ind w:left="5040" w:hanging="360"/>
      </w:pPr>
    </w:lvl>
    <w:lvl w:ilvl="7" w:tplc="B112710E">
      <w:start w:val="1"/>
      <w:numFmt w:val="lowerLetter"/>
      <w:lvlText w:val="%8."/>
      <w:lvlJc w:val="left"/>
      <w:pPr>
        <w:ind w:left="5760" w:hanging="360"/>
      </w:pPr>
    </w:lvl>
    <w:lvl w:ilvl="8" w:tplc="AEBCCD1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E49B4"/>
    <w:multiLevelType w:val="hybridMultilevel"/>
    <w:tmpl w:val="5F6C466E"/>
    <w:lvl w:ilvl="0" w:tplc="3AAC35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508A230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 w:tplc="D962236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 w:tplc="FD06755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 w:tplc="F140D46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 w:tplc="1A8002C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 w:tplc="0660050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 w:tplc="5DD62E8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 w:tplc="00EA57B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9">
    <w:nsid w:val="4ABA0EBD"/>
    <w:multiLevelType w:val="hybridMultilevel"/>
    <w:tmpl w:val="4DF04D28"/>
    <w:lvl w:ilvl="0" w:tplc="5646213E">
      <w:start w:val="1"/>
      <w:numFmt w:val="decimal"/>
      <w:lvlText w:val="%1."/>
      <w:lvlJc w:val="left"/>
    </w:lvl>
    <w:lvl w:ilvl="1" w:tplc="93A22DEE">
      <w:start w:val="1"/>
      <w:numFmt w:val="lowerLetter"/>
      <w:lvlText w:val="%2."/>
      <w:lvlJc w:val="left"/>
      <w:pPr>
        <w:ind w:left="1440" w:hanging="360"/>
      </w:pPr>
    </w:lvl>
    <w:lvl w:ilvl="2" w:tplc="820C787E">
      <w:start w:val="1"/>
      <w:numFmt w:val="lowerRoman"/>
      <w:lvlText w:val="%3."/>
      <w:lvlJc w:val="right"/>
      <w:pPr>
        <w:ind w:left="2160" w:hanging="180"/>
      </w:pPr>
    </w:lvl>
    <w:lvl w:ilvl="3" w:tplc="17A8F624">
      <w:start w:val="1"/>
      <w:numFmt w:val="decimal"/>
      <w:lvlText w:val="%4."/>
      <w:lvlJc w:val="left"/>
      <w:pPr>
        <w:ind w:left="2880" w:hanging="360"/>
      </w:pPr>
    </w:lvl>
    <w:lvl w:ilvl="4" w:tplc="87904870">
      <w:start w:val="1"/>
      <w:numFmt w:val="lowerLetter"/>
      <w:lvlText w:val="%5."/>
      <w:lvlJc w:val="left"/>
      <w:pPr>
        <w:ind w:left="3600" w:hanging="360"/>
      </w:pPr>
    </w:lvl>
    <w:lvl w:ilvl="5" w:tplc="7DE8C8F4">
      <w:start w:val="1"/>
      <w:numFmt w:val="lowerRoman"/>
      <w:lvlText w:val="%6."/>
      <w:lvlJc w:val="right"/>
      <w:pPr>
        <w:ind w:left="4320" w:hanging="180"/>
      </w:pPr>
    </w:lvl>
    <w:lvl w:ilvl="6" w:tplc="B22E45BE">
      <w:start w:val="1"/>
      <w:numFmt w:val="decimal"/>
      <w:lvlText w:val="%7."/>
      <w:lvlJc w:val="left"/>
      <w:pPr>
        <w:ind w:left="5040" w:hanging="360"/>
      </w:pPr>
    </w:lvl>
    <w:lvl w:ilvl="7" w:tplc="FD2E5B2A">
      <w:start w:val="1"/>
      <w:numFmt w:val="lowerLetter"/>
      <w:lvlText w:val="%8."/>
      <w:lvlJc w:val="left"/>
      <w:pPr>
        <w:ind w:left="5760" w:hanging="360"/>
      </w:pPr>
    </w:lvl>
    <w:lvl w:ilvl="8" w:tplc="BFE072A2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5E476A"/>
    <w:multiLevelType w:val="hybridMultilevel"/>
    <w:tmpl w:val="CC38117C"/>
    <w:lvl w:ilvl="0" w:tplc="0E0AD3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B4E2B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BFBE5D5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 w:tplc="B220E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 w:tplc="2B20F0C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 w:tplc="79D8D56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 w:tplc="B3C4F0C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 w:tplc="9A961C7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 w:tplc="C3645A8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11">
    <w:nsid w:val="69BF0CBA"/>
    <w:multiLevelType w:val="hybridMultilevel"/>
    <w:tmpl w:val="CB0ACB40"/>
    <w:lvl w:ilvl="0" w:tplc="E9FA9B88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 w:tplc="29F2905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FF27A7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05622E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0525FA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38886E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104D0F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05CF3D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166200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6C01361E"/>
    <w:multiLevelType w:val="hybridMultilevel"/>
    <w:tmpl w:val="952C26D4"/>
    <w:lvl w:ilvl="0" w:tplc="F9D862F2">
      <w:start w:val="1"/>
      <w:numFmt w:val="decimal"/>
      <w:lvlText w:val="%1."/>
      <w:lvlJc w:val="left"/>
    </w:lvl>
    <w:lvl w:ilvl="1" w:tplc="793C8E80">
      <w:start w:val="1"/>
      <w:numFmt w:val="lowerLetter"/>
      <w:lvlText w:val="%2."/>
      <w:lvlJc w:val="left"/>
      <w:pPr>
        <w:ind w:left="1440" w:hanging="360"/>
      </w:pPr>
    </w:lvl>
    <w:lvl w:ilvl="2" w:tplc="3A6CAF92">
      <w:start w:val="1"/>
      <w:numFmt w:val="lowerRoman"/>
      <w:lvlText w:val="%3."/>
      <w:lvlJc w:val="right"/>
      <w:pPr>
        <w:ind w:left="2160" w:hanging="180"/>
      </w:pPr>
    </w:lvl>
    <w:lvl w:ilvl="3" w:tplc="F2680DF2">
      <w:start w:val="1"/>
      <w:numFmt w:val="decimal"/>
      <w:lvlText w:val="%4."/>
      <w:lvlJc w:val="left"/>
      <w:pPr>
        <w:ind w:left="2880" w:hanging="360"/>
      </w:pPr>
    </w:lvl>
    <w:lvl w:ilvl="4" w:tplc="4074FFE4">
      <w:start w:val="1"/>
      <w:numFmt w:val="lowerLetter"/>
      <w:lvlText w:val="%5."/>
      <w:lvlJc w:val="left"/>
      <w:pPr>
        <w:ind w:left="3600" w:hanging="360"/>
      </w:pPr>
    </w:lvl>
    <w:lvl w:ilvl="5" w:tplc="77B00752">
      <w:start w:val="1"/>
      <w:numFmt w:val="lowerRoman"/>
      <w:lvlText w:val="%6."/>
      <w:lvlJc w:val="right"/>
      <w:pPr>
        <w:ind w:left="4320" w:hanging="180"/>
      </w:pPr>
    </w:lvl>
    <w:lvl w:ilvl="6" w:tplc="36920E7E">
      <w:start w:val="1"/>
      <w:numFmt w:val="decimal"/>
      <w:lvlText w:val="%7."/>
      <w:lvlJc w:val="left"/>
      <w:pPr>
        <w:ind w:left="5040" w:hanging="360"/>
      </w:pPr>
    </w:lvl>
    <w:lvl w:ilvl="7" w:tplc="75D4DEC0">
      <w:start w:val="1"/>
      <w:numFmt w:val="lowerLetter"/>
      <w:lvlText w:val="%8."/>
      <w:lvlJc w:val="left"/>
      <w:pPr>
        <w:ind w:left="5760" w:hanging="360"/>
      </w:pPr>
    </w:lvl>
    <w:lvl w:ilvl="8" w:tplc="F6663E96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454010"/>
    <w:multiLevelType w:val="hybridMultilevel"/>
    <w:tmpl w:val="E4144ED2"/>
    <w:lvl w:ilvl="0" w:tplc="2A66D704">
      <w:start w:val="6"/>
      <w:numFmt w:val="decimal"/>
      <w:lvlText w:val="%1."/>
      <w:lvlJc w:val="left"/>
      <w:pPr>
        <w:ind w:left="720" w:hanging="360"/>
      </w:pPr>
    </w:lvl>
    <w:lvl w:ilvl="1" w:tplc="696E012A">
      <w:start w:val="1"/>
      <w:numFmt w:val="lowerLetter"/>
      <w:lvlText w:val="%2."/>
      <w:lvlJc w:val="left"/>
      <w:pPr>
        <w:ind w:left="1440" w:hanging="360"/>
      </w:pPr>
    </w:lvl>
    <w:lvl w:ilvl="2" w:tplc="180E3B10">
      <w:start w:val="1"/>
      <w:numFmt w:val="lowerRoman"/>
      <w:lvlText w:val="%3."/>
      <w:lvlJc w:val="right"/>
      <w:pPr>
        <w:ind w:left="2160" w:hanging="180"/>
      </w:pPr>
    </w:lvl>
    <w:lvl w:ilvl="3" w:tplc="256AD2B2">
      <w:start w:val="1"/>
      <w:numFmt w:val="decimal"/>
      <w:lvlText w:val="%4."/>
      <w:lvlJc w:val="left"/>
      <w:pPr>
        <w:ind w:left="2880" w:hanging="360"/>
      </w:pPr>
    </w:lvl>
    <w:lvl w:ilvl="4" w:tplc="6C72C564">
      <w:start w:val="1"/>
      <w:numFmt w:val="lowerLetter"/>
      <w:lvlText w:val="%5."/>
      <w:lvlJc w:val="left"/>
      <w:pPr>
        <w:ind w:left="3600" w:hanging="360"/>
      </w:pPr>
    </w:lvl>
    <w:lvl w:ilvl="5" w:tplc="28BAC9DE">
      <w:start w:val="1"/>
      <w:numFmt w:val="lowerRoman"/>
      <w:lvlText w:val="%6."/>
      <w:lvlJc w:val="right"/>
      <w:pPr>
        <w:ind w:left="4320" w:hanging="180"/>
      </w:pPr>
    </w:lvl>
    <w:lvl w:ilvl="6" w:tplc="FB826672">
      <w:start w:val="1"/>
      <w:numFmt w:val="decimal"/>
      <w:lvlText w:val="%7."/>
      <w:lvlJc w:val="left"/>
      <w:pPr>
        <w:ind w:left="5040" w:hanging="360"/>
      </w:pPr>
    </w:lvl>
    <w:lvl w:ilvl="7" w:tplc="AE3490E0">
      <w:start w:val="1"/>
      <w:numFmt w:val="lowerLetter"/>
      <w:lvlText w:val="%8."/>
      <w:lvlJc w:val="left"/>
      <w:pPr>
        <w:ind w:left="5760" w:hanging="360"/>
      </w:pPr>
    </w:lvl>
    <w:lvl w:ilvl="8" w:tplc="7B54C1D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0567D7"/>
    <w:multiLevelType w:val="hybridMultilevel"/>
    <w:tmpl w:val="CBECBE4A"/>
    <w:lvl w:ilvl="0" w:tplc="909C3468">
      <w:start w:val="4"/>
      <w:numFmt w:val="decimal"/>
      <w:lvlText w:val="%1."/>
      <w:lvlJc w:val="left"/>
      <w:pPr>
        <w:ind w:left="927" w:hanging="360"/>
      </w:pPr>
    </w:lvl>
    <w:lvl w:ilvl="1" w:tplc="D3947B96">
      <w:start w:val="1"/>
      <w:numFmt w:val="lowerLetter"/>
      <w:lvlText w:val="%2."/>
      <w:lvlJc w:val="left"/>
      <w:pPr>
        <w:ind w:left="1647" w:hanging="360"/>
      </w:pPr>
    </w:lvl>
    <w:lvl w:ilvl="2" w:tplc="ACA81FDE">
      <w:start w:val="1"/>
      <w:numFmt w:val="lowerRoman"/>
      <w:lvlText w:val="%3."/>
      <w:lvlJc w:val="right"/>
      <w:pPr>
        <w:ind w:left="2367" w:hanging="180"/>
      </w:pPr>
    </w:lvl>
    <w:lvl w:ilvl="3" w:tplc="F296F6CE">
      <w:start w:val="1"/>
      <w:numFmt w:val="decimal"/>
      <w:lvlText w:val="%4."/>
      <w:lvlJc w:val="left"/>
      <w:pPr>
        <w:ind w:left="3087" w:hanging="360"/>
      </w:pPr>
    </w:lvl>
    <w:lvl w:ilvl="4" w:tplc="C9CAC29A">
      <w:start w:val="1"/>
      <w:numFmt w:val="lowerLetter"/>
      <w:lvlText w:val="%5."/>
      <w:lvlJc w:val="left"/>
      <w:pPr>
        <w:ind w:left="3807" w:hanging="360"/>
      </w:pPr>
    </w:lvl>
    <w:lvl w:ilvl="5" w:tplc="22DA7EF0">
      <w:start w:val="1"/>
      <w:numFmt w:val="lowerRoman"/>
      <w:lvlText w:val="%6."/>
      <w:lvlJc w:val="right"/>
      <w:pPr>
        <w:ind w:left="4527" w:hanging="180"/>
      </w:pPr>
    </w:lvl>
    <w:lvl w:ilvl="6" w:tplc="542EECBC">
      <w:start w:val="1"/>
      <w:numFmt w:val="decimal"/>
      <w:lvlText w:val="%7."/>
      <w:lvlJc w:val="left"/>
      <w:pPr>
        <w:ind w:left="5247" w:hanging="360"/>
      </w:pPr>
    </w:lvl>
    <w:lvl w:ilvl="7" w:tplc="66960488">
      <w:start w:val="1"/>
      <w:numFmt w:val="lowerLetter"/>
      <w:lvlText w:val="%8."/>
      <w:lvlJc w:val="left"/>
      <w:pPr>
        <w:ind w:left="5967" w:hanging="360"/>
      </w:pPr>
    </w:lvl>
    <w:lvl w:ilvl="8" w:tplc="2F726D6C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14"/>
  </w:num>
  <w:num w:numId="6">
    <w:abstractNumId w:val="11"/>
  </w:num>
  <w:num w:numId="7">
    <w:abstractNumId w:val="8"/>
  </w:num>
  <w:num w:numId="8">
    <w:abstractNumId w:val="0"/>
  </w:num>
  <w:num w:numId="9">
    <w:abstractNumId w:val="10"/>
  </w:num>
  <w:num w:numId="10">
    <w:abstractNumId w:val="6"/>
  </w:num>
  <w:num w:numId="11">
    <w:abstractNumId w:val="13"/>
  </w:num>
  <w:num w:numId="12">
    <w:abstractNumId w:val="12"/>
  </w:num>
  <w:num w:numId="13">
    <w:abstractNumId w:val="7"/>
  </w:num>
  <w:num w:numId="14">
    <w:abstractNumId w:val="5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77A3"/>
    <w:rsid w:val="00092E11"/>
    <w:rsid w:val="003F16B5"/>
    <w:rsid w:val="00417A81"/>
    <w:rsid w:val="00685F35"/>
    <w:rsid w:val="00692BC7"/>
    <w:rsid w:val="00910641"/>
    <w:rsid w:val="00AE7635"/>
    <w:rsid w:val="00B677A3"/>
    <w:rsid w:val="00BB08B7"/>
    <w:rsid w:val="00BF4945"/>
    <w:rsid w:val="00C31FEF"/>
    <w:rsid w:val="00E3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styleId="afa">
    <w:name w:val="Strong"/>
    <w:rPr>
      <w:b/>
      <w:bCs/>
    </w:rPr>
  </w:style>
  <w:style w:type="paragraph" w:styleId="afb">
    <w:name w:val="Normal (Web)"/>
    <w:basedOn w:val="a"/>
    <w:pPr>
      <w:spacing w:before="100" w:beforeAutospacing="1" w:after="100" w:afterAutospacing="1"/>
    </w:pPr>
  </w:style>
  <w:style w:type="paragraph" w:styleId="afc">
    <w:name w:val="Balloon Text"/>
    <w:basedOn w:val="a"/>
    <w:link w:val="afd"/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rPr>
      <w:rFonts w:ascii="Tahoma" w:hAnsi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character" w:customStyle="1" w:styleId="ac">
    <w:name w:val="Верхний колонтитул Знак"/>
    <w:link w:val="ab"/>
    <w:rPr>
      <w:sz w:val="24"/>
      <w:szCs w:val="24"/>
    </w:rPr>
  </w:style>
  <w:style w:type="character" w:customStyle="1" w:styleId="ae">
    <w:name w:val="Нижний колонтитул Знак"/>
    <w:link w:val="a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chives.ru/documents/2019-perechen-typdocs-organization.shtm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archives.ru/documents/rules/pravila-2020.s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rchives.ru/documents/rules/office-work-rules-gos.s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rchives.ru/documents/2019-instrukciya-perechen-typdocs-organization.s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13</Pages>
  <Words>2970</Words>
  <Characters>16930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Павел</cp:lastModifiedBy>
  <cp:revision>5</cp:revision>
  <dcterms:created xsi:type="dcterms:W3CDTF">2022-11-24T05:26:00Z</dcterms:created>
  <dcterms:modified xsi:type="dcterms:W3CDTF">2023-02-16T14:44:00Z</dcterms:modified>
</cp:coreProperties>
</file>